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DF0A" w14:textId="6655AEF1" w:rsidR="002A49FD" w:rsidRDefault="0046339A" w:rsidP="002A49FD">
      <w:pPr>
        <w:jc w:val="center"/>
        <w:rPr>
          <w:rFonts w:ascii="Calibri" w:eastAsia="Calibri" w:hAnsi="Calibri" w:cs="Calibri"/>
          <w:b/>
          <w:bCs/>
          <w:i/>
          <w:iCs/>
        </w:rPr>
      </w:pPr>
      <w:r w:rsidRPr="0B1C589E">
        <w:rPr>
          <w:rFonts w:ascii="Calibri" w:eastAsia="Calibri" w:hAnsi="Calibri" w:cs="Calibri"/>
          <w:b/>
          <w:bCs/>
          <w:i/>
          <w:iCs/>
        </w:rPr>
        <w:t xml:space="preserve">Example Wording to Launch </w:t>
      </w:r>
      <w:r w:rsidR="2096BB8A" w:rsidRPr="0B1C589E">
        <w:rPr>
          <w:rFonts w:ascii="Calibri" w:eastAsia="Calibri" w:hAnsi="Calibri" w:cs="Calibri"/>
          <w:b/>
          <w:bCs/>
          <w:i/>
          <w:iCs/>
        </w:rPr>
        <w:t>Service Redesign</w:t>
      </w:r>
      <w:r w:rsidR="002A49FD">
        <w:rPr>
          <w:rFonts w:ascii="Calibri" w:eastAsia="Calibri" w:hAnsi="Calibri" w:cs="Calibri"/>
          <w:b/>
          <w:bCs/>
          <w:i/>
          <w:iCs/>
        </w:rPr>
        <w:t xml:space="preserve"> Formal</w:t>
      </w:r>
      <w:r w:rsidR="2096BB8A" w:rsidRPr="0B1C589E">
        <w:rPr>
          <w:rFonts w:ascii="Calibri" w:eastAsia="Calibri" w:hAnsi="Calibri" w:cs="Calibri"/>
          <w:b/>
          <w:bCs/>
          <w:i/>
          <w:iCs/>
        </w:rPr>
        <w:t xml:space="preserve"> </w:t>
      </w:r>
      <w:r w:rsidRPr="0B1C589E">
        <w:rPr>
          <w:rFonts w:ascii="Calibri" w:eastAsia="Calibri" w:hAnsi="Calibri" w:cs="Calibri"/>
          <w:b/>
          <w:bCs/>
          <w:i/>
          <w:iCs/>
        </w:rPr>
        <w:t>Consultation</w:t>
      </w:r>
    </w:p>
    <w:p w14:paraId="642E5D8B" w14:textId="34CF7479" w:rsidR="0046339A" w:rsidRDefault="002A49FD" w:rsidP="002A49FD">
      <w:pPr>
        <w:jc w:val="center"/>
        <w:rPr>
          <w:rFonts w:ascii="Calibri" w:eastAsia="Calibri" w:hAnsi="Calibri" w:cs="Calibri"/>
          <w:b/>
          <w:bCs/>
          <w:i/>
          <w:iCs/>
        </w:rPr>
      </w:pPr>
      <w:r>
        <w:rPr>
          <w:rFonts w:ascii="Calibri" w:eastAsia="Calibri" w:hAnsi="Calibri" w:cs="Calibri"/>
          <w:b/>
          <w:bCs/>
          <w:i/>
          <w:iCs/>
        </w:rPr>
        <w:t>F</w:t>
      </w:r>
      <w:r w:rsidR="00DE0429" w:rsidRPr="0B1C589E">
        <w:rPr>
          <w:rFonts w:ascii="Calibri" w:eastAsia="Calibri" w:hAnsi="Calibri" w:cs="Calibri"/>
          <w:b/>
          <w:bCs/>
          <w:i/>
          <w:iCs/>
        </w:rPr>
        <w:t xml:space="preserve">or issue </w:t>
      </w:r>
      <w:r w:rsidR="0046339A" w:rsidRPr="0B1C589E">
        <w:rPr>
          <w:rFonts w:ascii="Calibri" w:eastAsia="Calibri" w:hAnsi="Calibri" w:cs="Calibri"/>
          <w:b/>
          <w:bCs/>
          <w:i/>
          <w:iCs/>
        </w:rPr>
        <w:t xml:space="preserve">to </w:t>
      </w:r>
      <w:r w:rsidR="00E3479D">
        <w:rPr>
          <w:rFonts w:ascii="Calibri" w:eastAsia="Calibri" w:hAnsi="Calibri" w:cs="Calibri"/>
          <w:b/>
          <w:bCs/>
          <w:i/>
          <w:iCs/>
        </w:rPr>
        <w:t>employees</w:t>
      </w:r>
      <w:r>
        <w:rPr>
          <w:rFonts w:ascii="Calibri" w:eastAsia="Calibri" w:hAnsi="Calibri" w:cs="Calibri"/>
          <w:b/>
          <w:bCs/>
          <w:i/>
          <w:iCs/>
        </w:rPr>
        <w:t xml:space="preserve">, </w:t>
      </w:r>
      <w:r w:rsidR="0046339A" w:rsidRPr="0B1C589E">
        <w:rPr>
          <w:rFonts w:ascii="Calibri" w:eastAsia="Calibri" w:hAnsi="Calibri" w:cs="Calibri"/>
          <w:b/>
          <w:bCs/>
          <w:i/>
          <w:iCs/>
        </w:rPr>
        <w:t>T</w:t>
      </w:r>
      <w:r w:rsidR="00E3479D">
        <w:rPr>
          <w:rFonts w:ascii="Calibri" w:eastAsia="Calibri" w:hAnsi="Calibri" w:cs="Calibri"/>
          <w:b/>
          <w:bCs/>
          <w:i/>
          <w:iCs/>
        </w:rPr>
        <w:t xml:space="preserve">rade </w:t>
      </w:r>
      <w:r w:rsidR="0046339A" w:rsidRPr="0B1C589E">
        <w:rPr>
          <w:rFonts w:ascii="Calibri" w:eastAsia="Calibri" w:hAnsi="Calibri" w:cs="Calibri"/>
          <w:b/>
          <w:bCs/>
          <w:i/>
          <w:iCs/>
        </w:rPr>
        <w:t>U</w:t>
      </w:r>
      <w:r w:rsidR="00E3479D">
        <w:rPr>
          <w:rFonts w:ascii="Calibri" w:eastAsia="Calibri" w:hAnsi="Calibri" w:cs="Calibri"/>
          <w:b/>
          <w:bCs/>
          <w:i/>
          <w:iCs/>
        </w:rPr>
        <w:t>nion</w:t>
      </w:r>
      <w:r w:rsidR="0046339A" w:rsidRPr="0B1C589E">
        <w:rPr>
          <w:rFonts w:ascii="Calibri" w:eastAsia="Calibri" w:hAnsi="Calibri" w:cs="Calibri"/>
          <w:b/>
          <w:bCs/>
          <w:i/>
          <w:iCs/>
        </w:rPr>
        <w:t xml:space="preserve"> colleagues</w:t>
      </w:r>
      <w:r>
        <w:rPr>
          <w:rFonts w:ascii="Calibri" w:eastAsia="Calibri" w:hAnsi="Calibri" w:cs="Calibri"/>
          <w:b/>
          <w:bCs/>
          <w:i/>
          <w:iCs/>
        </w:rPr>
        <w:t xml:space="preserve"> and any other key stakeholders</w:t>
      </w:r>
    </w:p>
    <w:p w14:paraId="187EFD8B" w14:textId="4C318E0A" w:rsidR="000327C9" w:rsidRDefault="000327C9" w:rsidP="002A49FD">
      <w:pPr>
        <w:jc w:val="center"/>
        <w:rPr>
          <w:rFonts w:ascii="Calibri" w:eastAsia="Calibri" w:hAnsi="Calibri" w:cs="Calibri"/>
          <w:b/>
          <w:bCs/>
          <w:i/>
          <w:iCs/>
        </w:rPr>
      </w:pPr>
      <w:r w:rsidRPr="0B1C589E">
        <w:rPr>
          <w:rFonts w:ascii="Calibri" w:eastAsia="Calibri" w:hAnsi="Calibri" w:cs="Calibri"/>
          <w:b/>
          <w:bCs/>
          <w:i/>
          <w:iCs/>
        </w:rPr>
        <w:t xml:space="preserve">For the </w:t>
      </w:r>
      <w:r w:rsidR="00A02976" w:rsidRPr="0B1C589E">
        <w:rPr>
          <w:rFonts w:ascii="Calibri" w:eastAsia="Calibri" w:hAnsi="Calibri" w:cs="Calibri"/>
          <w:b/>
          <w:bCs/>
          <w:i/>
          <w:iCs/>
        </w:rPr>
        <w:t xml:space="preserve">Consultation </w:t>
      </w:r>
      <w:r w:rsidRPr="0B1C589E">
        <w:rPr>
          <w:rFonts w:ascii="Calibri" w:eastAsia="Calibri" w:hAnsi="Calibri" w:cs="Calibri"/>
          <w:b/>
          <w:bCs/>
          <w:i/>
          <w:iCs/>
        </w:rPr>
        <w:t>Timeline</w:t>
      </w:r>
      <w:r w:rsidR="00A02976" w:rsidRPr="0B1C589E">
        <w:rPr>
          <w:rFonts w:ascii="Calibri" w:eastAsia="Calibri" w:hAnsi="Calibri" w:cs="Calibri"/>
          <w:b/>
          <w:bCs/>
          <w:i/>
          <w:iCs/>
        </w:rPr>
        <w:t>,</w:t>
      </w:r>
      <w:r w:rsidRPr="0B1C589E">
        <w:rPr>
          <w:rFonts w:ascii="Calibri" w:eastAsia="Calibri" w:hAnsi="Calibri" w:cs="Calibri"/>
          <w:b/>
          <w:bCs/>
          <w:i/>
          <w:iCs/>
        </w:rPr>
        <w:t xml:space="preserve"> dates will be influenced by the duration of consultation period required which</w:t>
      </w:r>
      <w:r w:rsidR="00E3479D">
        <w:rPr>
          <w:rFonts w:ascii="Calibri" w:eastAsia="Calibri" w:hAnsi="Calibri" w:cs="Calibri"/>
          <w:b/>
          <w:bCs/>
          <w:i/>
          <w:iCs/>
        </w:rPr>
        <w:t xml:space="preserve"> your</w:t>
      </w:r>
      <w:r w:rsidRPr="0B1C589E">
        <w:rPr>
          <w:rFonts w:ascii="Calibri" w:eastAsia="Calibri" w:hAnsi="Calibri" w:cs="Calibri"/>
          <w:b/>
          <w:bCs/>
          <w:i/>
          <w:iCs/>
        </w:rPr>
        <w:t xml:space="preserve"> P&amp;OD </w:t>
      </w:r>
      <w:r w:rsidR="00E3479D">
        <w:rPr>
          <w:rFonts w:ascii="Calibri" w:eastAsia="Calibri" w:hAnsi="Calibri" w:cs="Calibri"/>
          <w:b/>
          <w:bCs/>
          <w:i/>
          <w:iCs/>
        </w:rPr>
        <w:t xml:space="preserve">Advisor </w:t>
      </w:r>
      <w:r w:rsidRPr="0B1C589E">
        <w:rPr>
          <w:rFonts w:ascii="Calibri" w:eastAsia="Calibri" w:hAnsi="Calibri" w:cs="Calibri"/>
          <w:b/>
          <w:bCs/>
          <w:i/>
          <w:iCs/>
        </w:rPr>
        <w:t xml:space="preserve">can advise on and the key </w:t>
      </w:r>
      <w:r w:rsidR="00B66FB0" w:rsidRPr="0B1C589E">
        <w:rPr>
          <w:rFonts w:ascii="Calibri" w:eastAsia="Calibri" w:hAnsi="Calibri" w:cs="Calibri"/>
          <w:b/>
          <w:bCs/>
          <w:i/>
          <w:iCs/>
        </w:rPr>
        <w:t>activities</w:t>
      </w:r>
      <w:r w:rsidR="003B3AF5" w:rsidRPr="0B1C589E">
        <w:rPr>
          <w:rFonts w:ascii="Calibri" w:eastAsia="Calibri" w:hAnsi="Calibri" w:cs="Calibri"/>
          <w:b/>
          <w:bCs/>
          <w:i/>
          <w:iCs/>
        </w:rPr>
        <w:t xml:space="preserve"> can be amended to reflect the specific situation</w:t>
      </w:r>
      <w:r w:rsidR="00637E05" w:rsidRPr="0B1C589E">
        <w:rPr>
          <w:rFonts w:ascii="Calibri" w:eastAsia="Calibri" w:hAnsi="Calibri" w:cs="Calibri"/>
          <w:b/>
          <w:bCs/>
          <w:i/>
          <w:iCs/>
        </w:rPr>
        <w:t xml:space="preserve"> taking account of the</w:t>
      </w:r>
      <w:r w:rsidR="00B43147">
        <w:rPr>
          <w:rFonts w:ascii="Calibri" w:eastAsia="Calibri" w:hAnsi="Calibri" w:cs="Calibri"/>
          <w:b/>
          <w:bCs/>
          <w:i/>
          <w:iCs/>
        </w:rPr>
        <w:t xml:space="preserve"> Formal</w:t>
      </w:r>
      <w:r w:rsidR="00637E05" w:rsidRPr="0B1C589E">
        <w:rPr>
          <w:rFonts w:ascii="Calibri" w:eastAsia="Calibri" w:hAnsi="Calibri" w:cs="Calibri"/>
          <w:b/>
          <w:bCs/>
          <w:i/>
          <w:iCs/>
        </w:rPr>
        <w:t xml:space="preserve"> </w:t>
      </w:r>
      <w:r w:rsidRPr="0B1C589E">
        <w:rPr>
          <w:rFonts w:ascii="Calibri" w:eastAsia="Calibri" w:hAnsi="Calibri" w:cs="Calibri"/>
          <w:b/>
          <w:bCs/>
          <w:i/>
          <w:iCs/>
        </w:rPr>
        <w:t>Consultation Checklist</w:t>
      </w:r>
      <w:r w:rsidR="00B66FB0" w:rsidRPr="0B1C589E">
        <w:rPr>
          <w:rFonts w:ascii="Calibri" w:eastAsia="Calibri" w:hAnsi="Calibri" w:cs="Calibri"/>
          <w:b/>
          <w:bCs/>
          <w:i/>
          <w:iCs/>
        </w:rPr>
        <w:t xml:space="preserve"> document</w:t>
      </w:r>
    </w:p>
    <w:p w14:paraId="61C7790F" w14:textId="4D6C85A5" w:rsidR="0046339A" w:rsidRDefault="0046339A" w:rsidP="0046339A"/>
    <w:p w14:paraId="3C7C0CF1" w14:textId="26CCD96F" w:rsidR="0046339A" w:rsidRPr="002E4214" w:rsidRDefault="0046339A" w:rsidP="0046339A">
      <w:pPr>
        <w:rPr>
          <w:rFonts w:cstheme="minorHAnsi"/>
        </w:rPr>
      </w:pPr>
      <w:r w:rsidRPr="002E4214">
        <w:rPr>
          <w:rFonts w:eastAsia="Calibri" w:cstheme="minorHAnsi"/>
        </w:rPr>
        <w:t xml:space="preserve">Dear </w:t>
      </w:r>
      <w:r w:rsidR="0045042C" w:rsidRPr="00363B88">
        <w:rPr>
          <w:rFonts w:cstheme="minorHAnsi"/>
          <w:b/>
          <w:shd w:val="clear" w:color="auto" w:fill="FFFF00"/>
        </w:rPr>
        <w:t>[</w:t>
      </w:r>
      <w:r w:rsidR="002E4214" w:rsidRPr="00363B88">
        <w:rPr>
          <w:rFonts w:cstheme="minorHAnsi"/>
          <w:b/>
          <w:shd w:val="clear" w:color="auto" w:fill="FFFF00"/>
        </w:rPr>
        <w:t>Insert name</w:t>
      </w:r>
      <w:r w:rsidR="0045042C" w:rsidRPr="00363B88">
        <w:rPr>
          <w:rFonts w:cstheme="minorHAnsi"/>
          <w:b/>
          <w:shd w:val="clear" w:color="auto" w:fill="FFFF00"/>
        </w:rPr>
        <w:t>/all</w:t>
      </w:r>
      <w:r w:rsidR="002E4214" w:rsidRPr="002E4214">
        <w:rPr>
          <w:rFonts w:cstheme="minorHAnsi"/>
          <w:b/>
        </w:rPr>
        <w:t>]</w:t>
      </w:r>
    </w:p>
    <w:p w14:paraId="7E0940E1" w14:textId="22C8A3BE" w:rsidR="0046339A" w:rsidRDefault="0046339A" w:rsidP="0046339A">
      <w:r w:rsidRPr="4FE0A98F">
        <w:rPr>
          <w:rFonts w:ascii="Calibri" w:eastAsia="Calibri" w:hAnsi="Calibri" w:cs="Calibri"/>
        </w:rPr>
        <w:t>Many thanks for your recent input and feedback at our engagement meeting</w:t>
      </w:r>
      <w:r w:rsidR="00363B88">
        <w:rPr>
          <w:rFonts w:ascii="Calibri" w:eastAsia="Calibri" w:hAnsi="Calibri" w:cs="Calibri"/>
        </w:rPr>
        <w:t>(</w:t>
      </w:r>
      <w:r w:rsidRPr="4FE0A98F">
        <w:rPr>
          <w:rFonts w:ascii="Calibri" w:eastAsia="Calibri" w:hAnsi="Calibri" w:cs="Calibri"/>
        </w:rPr>
        <w:t>s</w:t>
      </w:r>
      <w:r w:rsidR="00363B88">
        <w:rPr>
          <w:rFonts w:ascii="Calibri" w:eastAsia="Calibri" w:hAnsi="Calibri" w:cs="Calibri"/>
        </w:rPr>
        <w:t>)</w:t>
      </w:r>
      <w:r w:rsidRPr="4FE0A98F">
        <w:rPr>
          <w:rFonts w:ascii="Calibri" w:eastAsia="Calibri" w:hAnsi="Calibri" w:cs="Calibri"/>
        </w:rPr>
        <w:t>/staff briefing</w:t>
      </w:r>
      <w:r w:rsidR="00363B88">
        <w:rPr>
          <w:rFonts w:ascii="Calibri" w:eastAsia="Calibri" w:hAnsi="Calibri" w:cs="Calibri"/>
        </w:rPr>
        <w:t>(</w:t>
      </w:r>
      <w:r w:rsidRPr="4FE0A98F">
        <w:rPr>
          <w:rFonts w:ascii="Calibri" w:eastAsia="Calibri" w:hAnsi="Calibri" w:cs="Calibri"/>
        </w:rPr>
        <w:t>s</w:t>
      </w:r>
      <w:r w:rsidR="00363B88">
        <w:rPr>
          <w:rFonts w:ascii="Calibri" w:eastAsia="Calibri" w:hAnsi="Calibri" w:cs="Calibri"/>
        </w:rPr>
        <w:t>)</w:t>
      </w:r>
      <w:r w:rsidRPr="4FE0A98F">
        <w:rPr>
          <w:rFonts w:ascii="Calibri" w:eastAsia="Calibri" w:hAnsi="Calibri" w:cs="Calibri"/>
        </w:rPr>
        <w:t xml:space="preserve"> </w:t>
      </w:r>
      <w:r w:rsidRPr="4FE0A98F">
        <w:rPr>
          <w:rFonts w:ascii="Calibri" w:eastAsia="Calibri" w:hAnsi="Calibri" w:cs="Calibri"/>
          <w:i/>
          <w:iCs/>
        </w:rPr>
        <w:t>(amend as appropriate</w:t>
      </w:r>
      <w:r w:rsidRPr="4FE0A98F">
        <w:rPr>
          <w:rFonts w:ascii="Calibri" w:eastAsia="Calibri" w:hAnsi="Calibri" w:cs="Calibri"/>
        </w:rPr>
        <w:t xml:space="preserve">) on </w:t>
      </w:r>
      <w:r w:rsidR="00363B88">
        <w:rPr>
          <w:rFonts w:ascii="Calibri" w:eastAsia="Calibri" w:hAnsi="Calibri" w:cs="Calibri"/>
        </w:rPr>
        <w:t>[</w:t>
      </w:r>
      <w:r w:rsidRPr="00363B88">
        <w:rPr>
          <w:rFonts w:ascii="Calibri" w:eastAsia="Calibri" w:hAnsi="Calibri" w:cs="Calibri"/>
          <w:i/>
          <w:iCs/>
          <w:highlight w:val="yellow"/>
        </w:rPr>
        <w:t>dates</w:t>
      </w:r>
      <w:r w:rsidR="00363B88">
        <w:rPr>
          <w:rFonts w:ascii="Calibri" w:eastAsia="Calibri" w:hAnsi="Calibri" w:cs="Calibri"/>
        </w:rPr>
        <w:t>]</w:t>
      </w:r>
      <w:r w:rsidRPr="4FE0A98F">
        <w:rPr>
          <w:rFonts w:ascii="Calibri" w:eastAsia="Calibri" w:hAnsi="Calibri" w:cs="Calibri"/>
        </w:rPr>
        <w:t xml:space="preserve"> regarding our </w:t>
      </w:r>
      <w:r w:rsidRPr="00BA5F49">
        <w:rPr>
          <w:rFonts w:ascii="Calibri" w:eastAsia="Calibri" w:hAnsi="Calibri" w:cs="Calibri"/>
        </w:rPr>
        <w:t>Service Redesign</w:t>
      </w:r>
      <w:r w:rsidR="00876380">
        <w:rPr>
          <w:rFonts w:ascii="Calibri" w:eastAsia="Calibri" w:hAnsi="Calibri" w:cs="Calibri"/>
        </w:rPr>
        <w:t>/restructure</w:t>
      </w:r>
      <w:r w:rsidRPr="00BA5F49">
        <w:rPr>
          <w:rFonts w:ascii="Calibri" w:eastAsia="Calibri" w:hAnsi="Calibri" w:cs="Calibri"/>
        </w:rPr>
        <w:t>.</w:t>
      </w:r>
      <w:r w:rsidRPr="4FE0A98F">
        <w:rPr>
          <w:rFonts w:ascii="Calibri" w:eastAsia="Calibri" w:hAnsi="Calibri" w:cs="Calibri"/>
        </w:rPr>
        <w:t xml:space="preserve">  Having also shared the proposals with Trade Union colleagues</w:t>
      </w:r>
      <w:r>
        <w:rPr>
          <w:rFonts w:ascii="Calibri" w:eastAsia="Calibri" w:hAnsi="Calibri" w:cs="Calibri"/>
        </w:rPr>
        <w:t xml:space="preserve"> (cc)</w:t>
      </w:r>
      <w:r w:rsidRPr="4FE0A98F">
        <w:rPr>
          <w:rFonts w:ascii="Calibri" w:eastAsia="Calibri" w:hAnsi="Calibri" w:cs="Calibri"/>
        </w:rPr>
        <w:t>, we are now in a position to move into formal consultation and share the draft Business Case in full as a proposal, alongside supporting documents (</w:t>
      </w:r>
      <w:r w:rsidRPr="00D613B5">
        <w:rPr>
          <w:rFonts w:ascii="Calibri" w:eastAsia="Calibri" w:hAnsi="Calibri" w:cs="Calibri"/>
          <w:i/>
          <w:iCs/>
          <w:highlight w:val="yellow"/>
        </w:rPr>
        <w:t>list these as appropriate)</w:t>
      </w:r>
      <w:r w:rsidRPr="00D613B5">
        <w:rPr>
          <w:rFonts w:ascii="Calibri" w:eastAsia="Calibri" w:hAnsi="Calibri" w:cs="Calibri"/>
          <w:highlight w:val="yellow"/>
        </w:rPr>
        <w:t>.</w:t>
      </w:r>
      <w:r w:rsidRPr="4FE0A98F">
        <w:rPr>
          <w:rFonts w:ascii="Calibri" w:eastAsia="Calibri" w:hAnsi="Calibri" w:cs="Calibri"/>
        </w:rPr>
        <w:t xml:space="preserve"> </w:t>
      </w:r>
    </w:p>
    <w:p w14:paraId="440AF4F2" w14:textId="7BA8419A" w:rsidR="0046339A" w:rsidRDefault="0046339A" w:rsidP="0046339A">
      <w:r w:rsidRPr="31322858">
        <w:rPr>
          <w:rFonts w:ascii="Calibri" w:eastAsia="Calibri" w:hAnsi="Calibri" w:cs="Calibri"/>
        </w:rPr>
        <w:t>The</w:t>
      </w:r>
      <w:r w:rsidR="002438FA">
        <w:rPr>
          <w:rFonts w:ascii="Calibri" w:eastAsia="Calibri" w:hAnsi="Calibri" w:cs="Calibri"/>
        </w:rPr>
        <w:t xml:space="preserve"> timeline below</w:t>
      </w:r>
      <w:r w:rsidR="0044500F">
        <w:rPr>
          <w:rFonts w:ascii="Calibri" w:eastAsia="Calibri" w:hAnsi="Calibri" w:cs="Calibri"/>
        </w:rPr>
        <w:t xml:space="preserve"> </w:t>
      </w:r>
      <w:r w:rsidR="00507E89">
        <w:rPr>
          <w:rFonts w:ascii="Calibri" w:eastAsia="Calibri" w:hAnsi="Calibri" w:cs="Calibri"/>
        </w:rPr>
        <w:t>highlights</w:t>
      </w:r>
      <w:r w:rsidR="0044500F">
        <w:rPr>
          <w:rFonts w:ascii="Calibri" w:eastAsia="Calibri" w:hAnsi="Calibri" w:cs="Calibri"/>
        </w:rPr>
        <w:t xml:space="preserve"> the key </w:t>
      </w:r>
      <w:r w:rsidR="007D4E44">
        <w:rPr>
          <w:rFonts w:ascii="Calibri" w:eastAsia="Calibri" w:hAnsi="Calibri" w:cs="Calibri"/>
        </w:rPr>
        <w:t xml:space="preserve">dates and activities during </w:t>
      </w:r>
      <w:r w:rsidRPr="31322858">
        <w:rPr>
          <w:rFonts w:ascii="Calibri" w:eastAsia="Calibri" w:hAnsi="Calibri" w:cs="Calibri"/>
        </w:rPr>
        <w:t>the consultation period</w:t>
      </w:r>
      <w:r w:rsidR="000F3EB8">
        <w:rPr>
          <w:rFonts w:ascii="Calibri" w:eastAsia="Calibri" w:hAnsi="Calibri" w:cs="Calibri"/>
        </w:rPr>
        <w:t>.</w:t>
      </w:r>
      <w:r w:rsidRPr="31322858">
        <w:rPr>
          <w:rFonts w:ascii="Calibri" w:eastAsia="Calibri" w:hAnsi="Calibri" w:cs="Calibri"/>
        </w:rPr>
        <w:t xml:space="preserve">  Within this timeline you will see that there will be regular check-ins with you all and with </w:t>
      </w:r>
      <w:r w:rsidR="000F3EB8">
        <w:rPr>
          <w:rFonts w:ascii="Calibri" w:eastAsia="Calibri" w:hAnsi="Calibri" w:cs="Calibri"/>
        </w:rPr>
        <w:t>T</w:t>
      </w:r>
      <w:r w:rsidRPr="31322858">
        <w:rPr>
          <w:rFonts w:ascii="Calibri" w:eastAsia="Calibri" w:hAnsi="Calibri" w:cs="Calibri"/>
        </w:rPr>
        <w:t xml:space="preserve">rade </w:t>
      </w:r>
      <w:r w:rsidR="000F3EB8">
        <w:rPr>
          <w:rFonts w:ascii="Calibri" w:eastAsia="Calibri" w:hAnsi="Calibri" w:cs="Calibri"/>
        </w:rPr>
        <w:t>U</w:t>
      </w:r>
      <w:r w:rsidRPr="31322858">
        <w:rPr>
          <w:rFonts w:ascii="Calibri" w:eastAsia="Calibri" w:hAnsi="Calibri" w:cs="Calibri"/>
        </w:rPr>
        <w:t>nion colleagues</w:t>
      </w:r>
      <w:r w:rsidR="00A47648">
        <w:rPr>
          <w:rFonts w:ascii="Calibri" w:eastAsia="Calibri" w:hAnsi="Calibri" w:cs="Calibri"/>
        </w:rPr>
        <w:t>. I</w:t>
      </w:r>
      <w:r w:rsidRPr="31322858">
        <w:rPr>
          <w:rFonts w:ascii="Calibri" w:eastAsia="Calibri" w:hAnsi="Calibri" w:cs="Calibri"/>
        </w:rPr>
        <w:t>ndividual meetings with those whose roles are directly affected by these proposals</w:t>
      </w:r>
      <w:r w:rsidR="00A47648">
        <w:rPr>
          <w:rFonts w:ascii="Calibri" w:eastAsia="Calibri" w:hAnsi="Calibri" w:cs="Calibri"/>
        </w:rPr>
        <w:t xml:space="preserve"> will also be held</w:t>
      </w:r>
      <w:r w:rsidRPr="31322858">
        <w:rPr>
          <w:rFonts w:ascii="Calibri" w:eastAsia="Calibri" w:hAnsi="Calibri" w:cs="Calibri"/>
        </w:rPr>
        <w:t xml:space="preserve">.  There will be the opportunity for drop-in meetings, questions and discussions as well, as we move through the period.  </w:t>
      </w:r>
    </w:p>
    <w:p w14:paraId="7363AF78" w14:textId="28A6B106" w:rsidR="0046339A" w:rsidRDefault="0046339A" w:rsidP="0046339A">
      <w:r w:rsidRPr="31322858">
        <w:rPr>
          <w:rFonts w:ascii="Calibri" w:eastAsia="Calibri" w:hAnsi="Calibri" w:cs="Calibri"/>
        </w:rPr>
        <w:t>In line with this timeline</w:t>
      </w:r>
      <w:r w:rsidR="008734AA">
        <w:rPr>
          <w:rFonts w:ascii="Calibri" w:eastAsia="Calibri" w:hAnsi="Calibri" w:cs="Calibri"/>
        </w:rPr>
        <w:t>,</w:t>
      </w:r>
      <w:r w:rsidRPr="31322858">
        <w:rPr>
          <w:rFonts w:ascii="Calibri" w:eastAsia="Calibri" w:hAnsi="Calibri" w:cs="Calibri"/>
        </w:rPr>
        <w:t xml:space="preserve"> please submit </w:t>
      </w:r>
      <w:r w:rsidR="00BA2F77">
        <w:rPr>
          <w:rFonts w:ascii="Calibri" w:eastAsia="Calibri" w:hAnsi="Calibri" w:cs="Calibri"/>
        </w:rPr>
        <w:t>any</w:t>
      </w:r>
      <w:r w:rsidRPr="31322858">
        <w:rPr>
          <w:rFonts w:ascii="Calibri" w:eastAsia="Calibri" w:hAnsi="Calibri" w:cs="Calibri"/>
        </w:rPr>
        <w:t xml:space="preserve"> questions, comments and queries you may have about the proposals by </w:t>
      </w:r>
      <w:r w:rsidRPr="006D4A6D">
        <w:rPr>
          <w:rFonts w:ascii="Calibri" w:eastAsia="Calibri" w:hAnsi="Calibri" w:cs="Calibri"/>
          <w:b/>
          <w:bCs/>
          <w:highlight w:val="yellow"/>
        </w:rPr>
        <w:t>[insert date</w:t>
      </w:r>
      <w:r w:rsidRPr="31322858">
        <w:rPr>
          <w:rFonts w:ascii="Calibri" w:eastAsia="Calibri" w:hAnsi="Calibri" w:cs="Calibri"/>
          <w:b/>
          <w:bCs/>
        </w:rPr>
        <w:t>]</w:t>
      </w:r>
      <w:r w:rsidRPr="31322858">
        <w:rPr>
          <w:rFonts w:ascii="Calibri" w:eastAsia="Calibri" w:hAnsi="Calibri" w:cs="Calibri"/>
        </w:rPr>
        <w:t xml:space="preserve"> so that we have plenty of opportunity to explore these to their full potential, make any resulting changes to the Business Case and come back to you with responses.   Any written feedback should be submitted </w:t>
      </w:r>
      <w:r w:rsidR="0081574E">
        <w:rPr>
          <w:rFonts w:ascii="Calibri" w:eastAsia="Calibri" w:hAnsi="Calibri" w:cs="Calibri"/>
        </w:rPr>
        <w:t>to</w:t>
      </w:r>
      <w:r w:rsidRPr="31322858">
        <w:rPr>
          <w:rFonts w:ascii="Calibri" w:eastAsia="Calibri" w:hAnsi="Calibri" w:cs="Calibri"/>
        </w:rPr>
        <w:t xml:space="preserve"> </w:t>
      </w:r>
      <w:r w:rsidR="0081574E">
        <w:rPr>
          <w:rFonts w:ascii="Calibri" w:eastAsia="Calibri" w:hAnsi="Calibri" w:cs="Calibri"/>
        </w:rPr>
        <w:t>[</w:t>
      </w:r>
      <w:r w:rsidRPr="0081574E">
        <w:rPr>
          <w:rFonts w:ascii="Calibri" w:eastAsia="Calibri" w:hAnsi="Calibri" w:cs="Calibri"/>
          <w:i/>
          <w:iCs/>
          <w:highlight w:val="yellow"/>
        </w:rPr>
        <w:t>insert email address</w:t>
      </w:r>
      <w:r w:rsidR="0081574E">
        <w:rPr>
          <w:rFonts w:ascii="Calibri" w:eastAsia="Calibri" w:hAnsi="Calibri" w:cs="Calibri"/>
        </w:rPr>
        <w:t>]</w:t>
      </w:r>
      <w:r w:rsidRPr="31322858">
        <w:rPr>
          <w:rFonts w:ascii="Calibri" w:eastAsia="Calibri" w:hAnsi="Calibri" w:cs="Calibri"/>
        </w:rPr>
        <w:t xml:space="preserve"> and responses will be given to all ideas and points raised, as well as a Frequently Asked Questions (FAQs) list which we will compile and share with you on an ongoing basis for those relating to the specifics of our redesign.  Please do</w:t>
      </w:r>
      <w:r w:rsidR="00530FBA">
        <w:rPr>
          <w:rFonts w:ascii="Calibri" w:eastAsia="Calibri" w:hAnsi="Calibri" w:cs="Calibri"/>
        </w:rPr>
        <w:t xml:space="preserve"> not</w:t>
      </w:r>
      <w:r w:rsidRPr="31322858">
        <w:rPr>
          <w:rFonts w:ascii="Calibri" w:eastAsia="Calibri" w:hAnsi="Calibri" w:cs="Calibri"/>
        </w:rPr>
        <w:t xml:space="preserve"> be concerned if you do</w:t>
      </w:r>
      <w:r w:rsidR="00530FBA">
        <w:rPr>
          <w:rFonts w:ascii="Calibri" w:eastAsia="Calibri" w:hAnsi="Calibri" w:cs="Calibri"/>
        </w:rPr>
        <w:t xml:space="preserve"> not</w:t>
      </w:r>
      <w:r w:rsidRPr="31322858">
        <w:rPr>
          <w:rFonts w:ascii="Calibri" w:eastAsia="Calibri" w:hAnsi="Calibri" w:cs="Calibri"/>
        </w:rPr>
        <w:t xml:space="preserve"> receive a</w:t>
      </w:r>
      <w:r>
        <w:rPr>
          <w:rFonts w:ascii="Calibri" w:eastAsia="Calibri" w:hAnsi="Calibri" w:cs="Calibri"/>
        </w:rPr>
        <w:t xml:space="preserve"> direct</w:t>
      </w:r>
      <w:r w:rsidRPr="31322858">
        <w:rPr>
          <w:rFonts w:ascii="Calibri" w:eastAsia="Calibri" w:hAnsi="Calibri" w:cs="Calibri"/>
        </w:rPr>
        <w:t xml:space="preserve"> acknowledgement straight away as this information will be collated for response.  For anything which you consider sensitive and personal</w:t>
      </w:r>
      <w:r>
        <w:rPr>
          <w:rFonts w:ascii="Calibri" w:eastAsia="Calibri" w:hAnsi="Calibri" w:cs="Calibri"/>
        </w:rPr>
        <w:t>,</w:t>
      </w:r>
      <w:r w:rsidRPr="31322858">
        <w:rPr>
          <w:rFonts w:ascii="Calibri" w:eastAsia="Calibri" w:hAnsi="Calibri" w:cs="Calibri"/>
        </w:rPr>
        <w:t xml:space="preserve"> for individual response only, please indicate this within your email and a member of SMT will be in touch.  </w:t>
      </w:r>
    </w:p>
    <w:p w14:paraId="4E153D3D" w14:textId="51356EDC" w:rsidR="0046339A" w:rsidRDefault="0046339A" w:rsidP="0046339A">
      <w:pPr>
        <w:rPr>
          <w:rFonts w:ascii="Calibri" w:eastAsia="Calibri" w:hAnsi="Calibri" w:cs="Calibri"/>
        </w:rPr>
      </w:pPr>
      <w:r w:rsidRPr="31322858">
        <w:rPr>
          <w:rFonts w:ascii="Calibri" w:eastAsia="Calibri" w:hAnsi="Calibri" w:cs="Calibri"/>
        </w:rPr>
        <w:t>The general information and feedback you provide will be reflected as part of the final Business case, where appropriate.  All comments received will be appended with responses</w:t>
      </w:r>
      <w:r w:rsidR="00257EB9">
        <w:rPr>
          <w:rFonts w:ascii="Calibri" w:eastAsia="Calibri" w:hAnsi="Calibri" w:cs="Calibri"/>
        </w:rPr>
        <w:t xml:space="preserve"> as appropriate</w:t>
      </w:r>
      <w:r w:rsidRPr="31322858">
        <w:rPr>
          <w:rFonts w:ascii="Calibri" w:eastAsia="Calibri" w:hAnsi="Calibri" w:cs="Calibri"/>
        </w:rPr>
        <w:t xml:space="preserve"> and, where necessary, will be summarised to ensure anonymity.</w:t>
      </w:r>
    </w:p>
    <w:p w14:paraId="62EFE316" w14:textId="54B8B624" w:rsidR="001A652D" w:rsidRPr="00CC6D15" w:rsidRDefault="00CC6D15" w:rsidP="0046339A">
      <w:pPr>
        <w:rPr>
          <w:rFonts w:ascii="Calibri" w:eastAsia="Calibri" w:hAnsi="Calibri" w:cs="Calibri"/>
          <w:b/>
          <w:bCs/>
        </w:rPr>
      </w:pPr>
      <w:r>
        <w:rPr>
          <w:rFonts w:ascii="Calibri" w:eastAsia="Calibri" w:hAnsi="Calibri" w:cs="Calibri"/>
          <w:b/>
          <w:bCs/>
        </w:rPr>
        <w:t xml:space="preserve">Consultation </w:t>
      </w:r>
      <w:r w:rsidR="00DD38D6" w:rsidRPr="00CC6D15">
        <w:rPr>
          <w:rFonts w:ascii="Calibri" w:eastAsia="Calibri" w:hAnsi="Calibri" w:cs="Calibri"/>
          <w:b/>
          <w:bCs/>
        </w:rPr>
        <w:t>Timeline</w:t>
      </w:r>
    </w:p>
    <w:tbl>
      <w:tblPr>
        <w:tblStyle w:val="TableGrid"/>
        <w:tblW w:w="0" w:type="auto"/>
        <w:tblLook w:val="04A0" w:firstRow="1" w:lastRow="0" w:firstColumn="1" w:lastColumn="0" w:noHBand="0" w:noVBand="1"/>
      </w:tblPr>
      <w:tblGrid>
        <w:gridCol w:w="1838"/>
        <w:gridCol w:w="7178"/>
      </w:tblGrid>
      <w:tr w:rsidR="008937E9" w14:paraId="35462658" w14:textId="77777777" w:rsidTr="00F4087B">
        <w:tc>
          <w:tcPr>
            <w:tcW w:w="1838" w:type="dxa"/>
            <w:shd w:val="clear" w:color="auto" w:fill="7F7F7F" w:themeFill="text1" w:themeFillTint="80"/>
          </w:tcPr>
          <w:p w14:paraId="6014A825" w14:textId="26BB1A20" w:rsidR="008937E9" w:rsidRPr="00F4087B" w:rsidRDefault="008937E9" w:rsidP="001A652D">
            <w:pPr>
              <w:rPr>
                <w:rFonts w:ascii="Calibri" w:eastAsia="Calibri" w:hAnsi="Calibri" w:cs="Calibri"/>
                <w:b/>
                <w:bCs/>
                <w:color w:val="FFFFFF" w:themeColor="background1"/>
              </w:rPr>
            </w:pPr>
            <w:r w:rsidRPr="00F4087B">
              <w:rPr>
                <w:rFonts w:ascii="Calibri" w:eastAsia="Calibri" w:hAnsi="Calibri" w:cs="Calibri"/>
                <w:b/>
                <w:bCs/>
                <w:color w:val="FFFFFF" w:themeColor="background1"/>
              </w:rPr>
              <w:t>Milestone Date</w:t>
            </w:r>
          </w:p>
        </w:tc>
        <w:tc>
          <w:tcPr>
            <w:tcW w:w="7178" w:type="dxa"/>
            <w:shd w:val="clear" w:color="auto" w:fill="7F7F7F" w:themeFill="text1" w:themeFillTint="80"/>
          </w:tcPr>
          <w:p w14:paraId="138375AD" w14:textId="75D2101D" w:rsidR="008937E9" w:rsidRPr="00F4087B" w:rsidRDefault="008937E9" w:rsidP="008937E9">
            <w:pPr>
              <w:rPr>
                <w:rFonts w:ascii="Calibri" w:eastAsia="Calibri" w:hAnsi="Calibri" w:cs="Calibri"/>
                <w:b/>
                <w:bCs/>
                <w:color w:val="FFFFFF" w:themeColor="background1"/>
              </w:rPr>
            </w:pPr>
            <w:r w:rsidRPr="00F4087B">
              <w:rPr>
                <w:rFonts w:ascii="Calibri" w:eastAsia="Calibri" w:hAnsi="Calibri" w:cs="Calibri"/>
                <w:b/>
                <w:bCs/>
                <w:color w:val="FFFFFF" w:themeColor="background1"/>
              </w:rPr>
              <w:t xml:space="preserve">Key </w:t>
            </w:r>
            <w:r w:rsidR="00F4087B">
              <w:rPr>
                <w:rFonts w:ascii="Calibri" w:eastAsia="Calibri" w:hAnsi="Calibri" w:cs="Calibri"/>
                <w:b/>
                <w:bCs/>
                <w:color w:val="FFFFFF" w:themeColor="background1"/>
              </w:rPr>
              <w:t>A</w:t>
            </w:r>
            <w:r w:rsidRPr="00F4087B">
              <w:rPr>
                <w:rFonts w:ascii="Calibri" w:eastAsia="Calibri" w:hAnsi="Calibri" w:cs="Calibri"/>
                <w:b/>
                <w:bCs/>
                <w:color w:val="FFFFFF" w:themeColor="background1"/>
              </w:rPr>
              <w:t>ctivities</w:t>
            </w:r>
          </w:p>
        </w:tc>
      </w:tr>
      <w:tr w:rsidR="001A652D" w14:paraId="1717FE3D" w14:textId="77777777" w:rsidTr="001A652D">
        <w:tc>
          <w:tcPr>
            <w:tcW w:w="1838" w:type="dxa"/>
          </w:tcPr>
          <w:p w14:paraId="3F28032B" w14:textId="4C9717A8" w:rsidR="001A652D" w:rsidRDefault="001A652D" w:rsidP="001A652D">
            <w:pPr>
              <w:rPr>
                <w:rFonts w:ascii="Calibri" w:eastAsia="Calibri" w:hAnsi="Calibri" w:cs="Calibri"/>
                <w:b/>
                <w:bCs/>
              </w:rPr>
            </w:pPr>
            <w:r w:rsidRPr="31322858">
              <w:rPr>
                <w:rFonts w:ascii="Calibri" w:eastAsia="Calibri" w:hAnsi="Calibri" w:cs="Calibri"/>
                <w:b/>
                <w:bCs/>
              </w:rPr>
              <w:t xml:space="preserve">[date of this email i.e. consultation launch date] </w:t>
            </w:r>
          </w:p>
          <w:p w14:paraId="2DAA3F20" w14:textId="77777777" w:rsidR="001A652D" w:rsidRDefault="001A652D" w:rsidP="0046339A">
            <w:pPr>
              <w:rPr>
                <w:rFonts w:ascii="Calibri" w:eastAsia="Calibri" w:hAnsi="Calibri" w:cs="Calibri"/>
                <w:b/>
                <w:bCs/>
                <w:i/>
                <w:iCs/>
              </w:rPr>
            </w:pPr>
          </w:p>
        </w:tc>
        <w:tc>
          <w:tcPr>
            <w:tcW w:w="7178" w:type="dxa"/>
          </w:tcPr>
          <w:p w14:paraId="6B3E5229" w14:textId="7C5E91B5" w:rsidR="001A652D" w:rsidRPr="008937E9" w:rsidRDefault="001A652D" w:rsidP="008937E9">
            <w:pPr>
              <w:pStyle w:val="ListParagraph"/>
              <w:numPr>
                <w:ilvl w:val="0"/>
                <w:numId w:val="1"/>
              </w:numPr>
              <w:tabs>
                <w:tab w:val="clear" w:pos="720"/>
              </w:tabs>
              <w:ind w:left="311" w:hanging="311"/>
              <w:rPr>
                <w:rFonts w:ascii="Calibri" w:eastAsia="Calibri" w:hAnsi="Calibri" w:cs="Calibri"/>
                <w:color w:val="000000" w:themeColor="text1"/>
              </w:rPr>
            </w:pPr>
            <w:r w:rsidRPr="4FE0A98F">
              <w:rPr>
                <w:rFonts w:ascii="Calibri" w:eastAsia="Calibri" w:hAnsi="Calibri" w:cs="Calibri"/>
                <w:color w:val="000000" w:themeColor="text1"/>
              </w:rPr>
              <w:t>Draft Business case is issued to cluster and T</w:t>
            </w:r>
            <w:r w:rsidR="00FF1C27">
              <w:rPr>
                <w:rFonts w:ascii="Calibri" w:eastAsia="Calibri" w:hAnsi="Calibri" w:cs="Calibri"/>
                <w:color w:val="000000" w:themeColor="text1"/>
              </w:rPr>
              <w:t xml:space="preserve">rade </w:t>
            </w:r>
            <w:r w:rsidRPr="4FE0A98F">
              <w:rPr>
                <w:rFonts w:ascii="Calibri" w:eastAsia="Calibri" w:hAnsi="Calibri" w:cs="Calibri"/>
                <w:color w:val="000000" w:themeColor="text1"/>
              </w:rPr>
              <w:t>U</w:t>
            </w:r>
            <w:r w:rsidR="00FF1C27">
              <w:rPr>
                <w:rFonts w:ascii="Calibri" w:eastAsia="Calibri" w:hAnsi="Calibri" w:cs="Calibri"/>
                <w:color w:val="000000" w:themeColor="text1"/>
              </w:rPr>
              <w:t>nion</w:t>
            </w:r>
            <w:r w:rsidRPr="4FE0A98F">
              <w:rPr>
                <w:rFonts w:ascii="Calibri" w:eastAsia="Calibri" w:hAnsi="Calibri" w:cs="Calibri"/>
                <w:color w:val="000000" w:themeColor="text1"/>
              </w:rPr>
              <w:t xml:space="preserve"> </w:t>
            </w:r>
            <w:r w:rsidR="00B30AE0" w:rsidRPr="4FE0A98F">
              <w:rPr>
                <w:rFonts w:ascii="Calibri" w:eastAsia="Calibri" w:hAnsi="Calibri" w:cs="Calibri"/>
                <w:color w:val="000000" w:themeColor="text1"/>
              </w:rPr>
              <w:t>colleagues.</w:t>
            </w:r>
            <w:r w:rsidRPr="4FE0A98F">
              <w:rPr>
                <w:rFonts w:ascii="Calibri" w:eastAsia="Calibri" w:hAnsi="Calibri" w:cs="Calibri"/>
                <w:color w:val="000000" w:themeColor="text1"/>
              </w:rPr>
              <w:t xml:space="preserve"> </w:t>
            </w:r>
          </w:p>
          <w:p w14:paraId="50E2EA3A" w14:textId="77777777" w:rsidR="001A652D" w:rsidRPr="008937E9" w:rsidRDefault="001A652D" w:rsidP="008937E9">
            <w:pPr>
              <w:pStyle w:val="ListParagraph"/>
              <w:numPr>
                <w:ilvl w:val="0"/>
                <w:numId w:val="1"/>
              </w:numPr>
              <w:tabs>
                <w:tab w:val="clear" w:pos="720"/>
              </w:tabs>
              <w:ind w:left="311" w:hanging="311"/>
              <w:rPr>
                <w:rFonts w:ascii="Calibri" w:eastAsia="Calibri" w:hAnsi="Calibri" w:cs="Calibri"/>
                <w:color w:val="000000" w:themeColor="text1"/>
              </w:rPr>
            </w:pPr>
            <w:r w:rsidRPr="31322858">
              <w:rPr>
                <w:rFonts w:ascii="Calibri" w:eastAsia="Calibri" w:hAnsi="Calibri" w:cs="Calibri"/>
                <w:color w:val="000000" w:themeColor="text1"/>
              </w:rPr>
              <w:t xml:space="preserve">Colleagues whose posts are proposed to be reduced or removed will be invited to a 1:1 with their line manager within 7 days.   </w:t>
            </w:r>
            <w:r w:rsidRPr="008937E9">
              <w:rPr>
                <w:rFonts w:ascii="Calibri" w:eastAsia="Calibri" w:hAnsi="Calibri" w:cs="Calibri"/>
                <w:color w:val="000000" w:themeColor="text1"/>
              </w:rPr>
              <w:t xml:space="preserve"> </w:t>
            </w:r>
          </w:p>
          <w:p w14:paraId="77446D0A" w14:textId="77777777" w:rsidR="001A652D" w:rsidRDefault="001A652D" w:rsidP="008937E9">
            <w:pPr>
              <w:tabs>
                <w:tab w:val="num" w:pos="170"/>
              </w:tabs>
              <w:ind w:left="170" w:hanging="142"/>
              <w:rPr>
                <w:rFonts w:ascii="Calibri" w:eastAsia="Calibri" w:hAnsi="Calibri" w:cs="Calibri"/>
                <w:b/>
                <w:bCs/>
                <w:i/>
                <w:iCs/>
              </w:rPr>
            </w:pPr>
          </w:p>
        </w:tc>
      </w:tr>
      <w:tr w:rsidR="001A652D" w14:paraId="0A9BAFCD" w14:textId="77777777" w:rsidTr="001A652D">
        <w:tc>
          <w:tcPr>
            <w:tcW w:w="1838" w:type="dxa"/>
          </w:tcPr>
          <w:p w14:paraId="4353995A" w14:textId="77777777" w:rsidR="001A652D" w:rsidRDefault="001A652D" w:rsidP="001A652D">
            <w:pPr>
              <w:rPr>
                <w:rFonts w:ascii="Calibri" w:eastAsia="Calibri" w:hAnsi="Calibri" w:cs="Calibri"/>
                <w:b/>
                <w:bCs/>
              </w:rPr>
            </w:pPr>
            <w:r w:rsidRPr="31322858">
              <w:rPr>
                <w:rFonts w:ascii="Calibri" w:eastAsia="Calibri" w:hAnsi="Calibri" w:cs="Calibri"/>
                <w:b/>
                <w:bCs/>
              </w:rPr>
              <w:t>Between now and [insert date in 14 days’ time]</w:t>
            </w:r>
          </w:p>
          <w:p w14:paraId="0E812954" w14:textId="77777777" w:rsidR="001A652D" w:rsidRDefault="001A652D" w:rsidP="0046339A">
            <w:pPr>
              <w:rPr>
                <w:rFonts w:ascii="Calibri" w:eastAsia="Calibri" w:hAnsi="Calibri" w:cs="Calibri"/>
                <w:b/>
                <w:bCs/>
                <w:i/>
                <w:iCs/>
              </w:rPr>
            </w:pPr>
          </w:p>
        </w:tc>
        <w:tc>
          <w:tcPr>
            <w:tcW w:w="7178" w:type="dxa"/>
          </w:tcPr>
          <w:p w14:paraId="68C56D75" w14:textId="62A705DF" w:rsidR="001A652D" w:rsidRPr="008937E9" w:rsidRDefault="001A652D" w:rsidP="008937E9">
            <w:pPr>
              <w:pStyle w:val="ListParagraph"/>
              <w:numPr>
                <w:ilvl w:val="0"/>
                <w:numId w:val="1"/>
              </w:numPr>
              <w:tabs>
                <w:tab w:val="clear" w:pos="720"/>
              </w:tabs>
              <w:ind w:left="311" w:hanging="311"/>
              <w:rPr>
                <w:rFonts w:ascii="Calibri" w:eastAsia="Calibri" w:hAnsi="Calibri" w:cs="Calibri"/>
                <w:color w:val="000000" w:themeColor="text1"/>
              </w:rPr>
            </w:pPr>
            <w:r w:rsidRPr="4FE0A98F">
              <w:rPr>
                <w:rFonts w:ascii="Calibri" w:eastAsia="Calibri" w:hAnsi="Calibri" w:cs="Calibri"/>
                <w:color w:val="000000" w:themeColor="text1"/>
              </w:rPr>
              <w:t>A consultation meeting for the</w:t>
            </w:r>
            <w:r w:rsidR="00321E9F">
              <w:rPr>
                <w:rFonts w:ascii="Calibri" w:eastAsia="Calibri" w:hAnsi="Calibri" w:cs="Calibri"/>
                <w:color w:val="000000" w:themeColor="text1"/>
              </w:rPr>
              <w:t xml:space="preserve"> team/</w:t>
            </w:r>
            <w:r w:rsidRPr="4FE0A98F">
              <w:rPr>
                <w:rFonts w:ascii="Calibri" w:eastAsia="Calibri" w:hAnsi="Calibri" w:cs="Calibri"/>
                <w:color w:val="000000" w:themeColor="text1"/>
              </w:rPr>
              <w:t xml:space="preserve"> cluster will be arranged, to talk through the draft business case, and Trade Union colleagues will be </w:t>
            </w:r>
            <w:r w:rsidR="00B30AE0" w:rsidRPr="4FE0A98F">
              <w:rPr>
                <w:rFonts w:ascii="Calibri" w:eastAsia="Calibri" w:hAnsi="Calibri" w:cs="Calibri"/>
                <w:color w:val="000000" w:themeColor="text1"/>
              </w:rPr>
              <w:t>invited.</w:t>
            </w:r>
          </w:p>
          <w:p w14:paraId="790519E9" w14:textId="4D8BF2A2" w:rsidR="001A652D" w:rsidRPr="008937E9" w:rsidRDefault="00FF1C27" w:rsidP="008937E9">
            <w:pPr>
              <w:pStyle w:val="ListParagraph"/>
              <w:numPr>
                <w:ilvl w:val="0"/>
                <w:numId w:val="1"/>
              </w:numPr>
              <w:tabs>
                <w:tab w:val="clear" w:pos="720"/>
              </w:tabs>
              <w:ind w:left="311" w:hanging="311"/>
              <w:rPr>
                <w:rFonts w:ascii="Calibri" w:eastAsia="Calibri" w:hAnsi="Calibri" w:cs="Calibri"/>
                <w:color w:val="000000" w:themeColor="text1"/>
              </w:rPr>
            </w:pPr>
            <w:r>
              <w:rPr>
                <w:rFonts w:ascii="Calibri" w:eastAsia="Calibri" w:hAnsi="Calibri" w:cs="Calibri"/>
                <w:color w:val="000000" w:themeColor="text1"/>
              </w:rPr>
              <w:t>During this time</w:t>
            </w:r>
            <w:r w:rsidR="001A652D" w:rsidRPr="31322858">
              <w:rPr>
                <w:rFonts w:ascii="Calibri" w:eastAsia="Calibri" w:hAnsi="Calibri" w:cs="Calibri"/>
                <w:color w:val="000000" w:themeColor="text1"/>
              </w:rPr>
              <w:t xml:space="preserve"> FAQs will be being collated and responses shared with you as available</w:t>
            </w:r>
          </w:p>
          <w:p w14:paraId="53BFFBE0" w14:textId="781EC56E" w:rsidR="001A652D" w:rsidRPr="00F4087B" w:rsidRDefault="001A652D" w:rsidP="00F4087B">
            <w:pPr>
              <w:pStyle w:val="ListParagraph"/>
              <w:numPr>
                <w:ilvl w:val="0"/>
                <w:numId w:val="1"/>
              </w:numPr>
              <w:tabs>
                <w:tab w:val="clear" w:pos="720"/>
              </w:tabs>
              <w:ind w:left="311" w:hanging="311"/>
              <w:rPr>
                <w:rFonts w:ascii="Calibri" w:eastAsia="Calibri" w:hAnsi="Calibri" w:cs="Calibri"/>
                <w:color w:val="000000" w:themeColor="text1"/>
              </w:rPr>
            </w:pPr>
            <w:r w:rsidRPr="31322858">
              <w:rPr>
                <w:rFonts w:ascii="Calibri" w:eastAsia="Calibri" w:hAnsi="Calibri" w:cs="Calibri"/>
                <w:color w:val="000000" w:themeColor="text1"/>
              </w:rPr>
              <w:lastRenderedPageBreak/>
              <w:t xml:space="preserve">We will continue to give the time for staff to ask questions face to face with relevant managers, ensuring individual consultation needs are also being </w:t>
            </w:r>
            <w:r w:rsidR="00B30AE0" w:rsidRPr="31322858">
              <w:rPr>
                <w:rFonts w:ascii="Calibri" w:eastAsia="Calibri" w:hAnsi="Calibri" w:cs="Calibri"/>
                <w:color w:val="000000" w:themeColor="text1"/>
              </w:rPr>
              <w:t>met.</w:t>
            </w:r>
            <w:r w:rsidRPr="00F4087B">
              <w:rPr>
                <w:rFonts w:ascii="Calibri" w:eastAsia="Calibri" w:hAnsi="Calibri" w:cs="Calibri"/>
                <w:color w:val="000000" w:themeColor="text1"/>
              </w:rPr>
              <w:t xml:space="preserve"> </w:t>
            </w:r>
          </w:p>
          <w:p w14:paraId="0C1B33B7" w14:textId="77777777" w:rsidR="001A652D" w:rsidRDefault="001A652D" w:rsidP="008937E9">
            <w:pPr>
              <w:tabs>
                <w:tab w:val="num" w:pos="170"/>
              </w:tabs>
              <w:ind w:left="170" w:hanging="142"/>
              <w:rPr>
                <w:rFonts w:ascii="Calibri" w:eastAsia="Calibri" w:hAnsi="Calibri" w:cs="Calibri"/>
                <w:b/>
                <w:bCs/>
                <w:i/>
                <w:iCs/>
              </w:rPr>
            </w:pPr>
          </w:p>
        </w:tc>
      </w:tr>
      <w:tr w:rsidR="001A652D" w14:paraId="42C2DE50" w14:textId="77777777" w:rsidTr="001A652D">
        <w:tc>
          <w:tcPr>
            <w:tcW w:w="1838" w:type="dxa"/>
          </w:tcPr>
          <w:p w14:paraId="22D076CB" w14:textId="77777777" w:rsidR="001A652D" w:rsidRDefault="001A652D" w:rsidP="001A652D">
            <w:r w:rsidRPr="31322858">
              <w:rPr>
                <w:rFonts w:ascii="Calibri" w:eastAsia="Calibri" w:hAnsi="Calibri" w:cs="Calibri"/>
                <w:b/>
                <w:bCs/>
              </w:rPr>
              <w:lastRenderedPageBreak/>
              <w:t>After the [insert date in 14 days’ time]</w:t>
            </w:r>
          </w:p>
          <w:p w14:paraId="11B4076B" w14:textId="77777777" w:rsidR="001A652D" w:rsidRDefault="001A652D" w:rsidP="0046339A">
            <w:pPr>
              <w:rPr>
                <w:rFonts w:ascii="Calibri" w:eastAsia="Calibri" w:hAnsi="Calibri" w:cs="Calibri"/>
                <w:b/>
                <w:bCs/>
                <w:i/>
                <w:iCs/>
              </w:rPr>
            </w:pPr>
          </w:p>
        </w:tc>
        <w:tc>
          <w:tcPr>
            <w:tcW w:w="7178" w:type="dxa"/>
          </w:tcPr>
          <w:p w14:paraId="46B11210" w14:textId="51B83658" w:rsidR="001A652D" w:rsidRDefault="001A652D" w:rsidP="008937E9">
            <w:pPr>
              <w:pStyle w:val="ListParagraph"/>
              <w:numPr>
                <w:ilvl w:val="0"/>
                <w:numId w:val="1"/>
              </w:numPr>
              <w:tabs>
                <w:tab w:val="clear" w:pos="720"/>
              </w:tabs>
              <w:ind w:left="311" w:hanging="311"/>
              <w:rPr>
                <w:color w:val="000000" w:themeColor="text1"/>
              </w:rPr>
            </w:pPr>
            <w:r w:rsidRPr="31322858">
              <w:rPr>
                <w:rFonts w:ascii="Calibri" w:eastAsia="Calibri" w:hAnsi="Calibri" w:cs="Calibri"/>
                <w:color w:val="000000" w:themeColor="text1"/>
              </w:rPr>
              <w:t xml:space="preserve">SMT will collate all the feedback received at this point, including electronic, through the cluster meeting, and 1:1s and assess this for any changes to be made to the business case.  Responses to be given to staff on </w:t>
            </w:r>
            <w:r w:rsidR="00CC5C58" w:rsidRPr="31322858">
              <w:rPr>
                <w:rFonts w:ascii="Calibri" w:eastAsia="Calibri" w:hAnsi="Calibri" w:cs="Calibri"/>
                <w:color w:val="000000" w:themeColor="text1"/>
              </w:rPr>
              <w:t>these.</w:t>
            </w:r>
          </w:p>
          <w:p w14:paraId="120ED4BE" w14:textId="454C9810" w:rsidR="001A652D" w:rsidRDefault="001A652D" w:rsidP="008937E9">
            <w:pPr>
              <w:pStyle w:val="ListParagraph"/>
              <w:numPr>
                <w:ilvl w:val="0"/>
                <w:numId w:val="1"/>
              </w:numPr>
              <w:tabs>
                <w:tab w:val="clear" w:pos="720"/>
              </w:tabs>
              <w:ind w:left="311" w:hanging="311"/>
              <w:rPr>
                <w:color w:val="000000" w:themeColor="text1"/>
              </w:rPr>
            </w:pPr>
            <w:r w:rsidRPr="31322858">
              <w:rPr>
                <w:rFonts w:ascii="Calibri" w:eastAsia="Calibri" w:hAnsi="Calibri" w:cs="Calibri"/>
                <w:color w:val="000000" w:themeColor="text1"/>
              </w:rPr>
              <w:t xml:space="preserve">We will hold a check-in meeting with Trade Union colleagues to further discuss any emerging questions. Any new information will continue to be shared </w:t>
            </w:r>
            <w:r w:rsidR="00CC5C58" w:rsidRPr="31322858">
              <w:rPr>
                <w:rFonts w:ascii="Calibri" w:eastAsia="Calibri" w:hAnsi="Calibri" w:cs="Calibri"/>
                <w:color w:val="000000" w:themeColor="text1"/>
              </w:rPr>
              <w:t>throughout.</w:t>
            </w:r>
          </w:p>
          <w:p w14:paraId="5E044A33" w14:textId="02F6363B" w:rsidR="001A652D" w:rsidRDefault="001A652D" w:rsidP="008937E9">
            <w:pPr>
              <w:pStyle w:val="ListParagraph"/>
              <w:numPr>
                <w:ilvl w:val="0"/>
                <w:numId w:val="1"/>
              </w:numPr>
              <w:tabs>
                <w:tab w:val="clear" w:pos="720"/>
              </w:tabs>
              <w:ind w:left="311" w:hanging="311"/>
              <w:rPr>
                <w:b/>
                <w:bCs/>
                <w:color w:val="000000" w:themeColor="text1"/>
              </w:rPr>
            </w:pPr>
            <w:r w:rsidRPr="31322858">
              <w:rPr>
                <w:rFonts w:ascii="Calibri" w:eastAsia="Calibri" w:hAnsi="Calibri" w:cs="Calibri"/>
                <w:color w:val="000000" w:themeColor="text1"/>
              </w:rPr>
              <w:t xml:space="preserve">We will hold a </w:t>
            </w:r>
            <w:r w:rsidR="00C72932" w:rsidRPr="31322858">
              <w:rPr>
                <w:rFonts w:ascii="Calibri" w:eastAsia="Calibri" w:hAnsi="Calibri" w:cs="Calibri"/>
                <w:color w:val="000000" w:themeColor="text1"/>
              </w:rPr>
              <w:t>drop-in</w:t>
            </w:r>
            <w:r w:rsidRPr="31322858">
              <w:rPr>
                <w:rFonts w:ascii="Calibri" w:eastAsia="Calibri" w:hAnsi="Calibri" w:cs="Calibri"/>
                <w:color w:val="000000" w:themeColor="text1"/>
              </w:rPr>
              <w:t xml:space="preserve"> session with SMT to be available to discuss any further </w:t>
            </w:r>
            <w:r w:rsidR="00CC5C58" w:rsidRPr="31322858">
              <w:rPr>
                <w:rFonts w:ascii="Calibri" w:eastAsia="Calibri" w:hAnsi="Calibri" w:cs="Calibri"/>
                <w:color w:val="000000" w:themeColor="text1"/>
              </w:rPr>
              <w:t>feedback.</w:t>
            </w:r>
            <w:r w:rsidRPr="31322858">
              <w:rPr>
                <w:rFonts w:ascii="Calibri" w:eastAsia="Calibri" w:hAnsi="Calibri" w:cs="Calibri"/>
              </w:rPr>
              <w:t xml:space="preserve"> </w:t>
            </w:r>
          </w:p>
          <w:p w14:paraId="428D5356" w14:textId="77777777" w:rsidR="001A652D" w:rsidRDefault="001A652D" w:rsidP="0046339A">
            <w:pPr>
              <w:rPr>
                <w:rFonts w:ascii="Calibri" w:eastAsia="Calibri" w:hAnsi="Calibri" w:cs="Calibri"/>
                <w:b/>
                <w:bCs/>
                <w:i/>
                <w:iCs/>
              </w:rPr>
            </w:pPr>
          </w:p>
        </w:tc>
      </w:tr>
      <w:tr w:rsidR="001A652D" w14:paraId="6186F865" w14:textId="77777777" w:rsidTr="001A652D">
        <w:tc>
          <w:tcPr>
            <w:tcW w:w="1838" w:type="dxa"/>
          </w:tcPr>
          <w:p w14:paraId="2EC501DF" w14:textId="77777777" w:rsidR="001A652D" w:rsidRDefault="001A652D" w:rsidP="001A652D">
            <w:pPr>
              <w:rPr>
                <w:rFonts w:ascii="Calibri" w:eastAsia="Calibri" w:hAnsi="Calibri" w:cs="Calibri"/>
                <w:b/>
                <w:bCs/>
              </w:rPr>
            </w:pPr>
            <w:r w:rsidRPr="31322858">
              <w:rPr>
                <w:rFonts w:ascii="Calibri" w:eastAsia="Calibri" w:hAnsi="Calibri" w:cs="Calibri"/>
                <w:b/>
                <w:bCs/>
              </w:rPr>
              <w:t>On or around [insert date in 30 days’ time]</w:t>
            </w:r>
          </w:p>
          <w:p w14:paraId="48D77542" w14:textId="77777777" w:rsidR="001A652D" w:rsidRDefault="001A652D" w:rsidP="0046339A">
            <w:pPr>
              <w:rPr>
                <w:rFonts w:ascii="Calibri" w:eastAsia="Calibri" w:hAnsi="Calibri" w:cs="Calibri"/>
                <w:b/>
                <w:bCs/>
                <w:i/>
                <w:iCs/>
              </w:rPr>
            </w:pPr>
          </w:p>
        </w:tc>
        <w:tc>
          <w:tcPr>
            <w:tcW w:w="7178" w:type="dxa"/>
          </w:tcPr>
          <w:p w14:paraId="5CF139B9" w14:textId="2373C291" w:rsidR="001A652D" w:rsidRDefault="001A652D" w:rsidP="008937E9">
            <w:pPr>
              <w:pStyle w:val="ListParagraph"/>
              <w:numPr>
                <w:ilvl w:val="0"/>
                <w:numId w:val="1"/>
              </w:numPr>
              <w:tabs>
                <w:tab w:val="clear" w:pos="720"/>
                <w:tab w:val="num" w:pos="311"/>
              </w:tabs>
              <w:ind w:left="311" w:hanging="283"/>
              <w:rPr>
                <w:b/>
                <w:bCs/>
                <w:color w:val="000000" w:themeColor="text1"/>
              </w:rPr>
            </w:pPr>
            <w:r w:rsidRPr="31322858">
              <w:rPr>
                <w:rFonts w:ascii="Calibri" w:eastAsia="Calibri" w:hAnsi="Calibri" w:cs="Calibri"/>
                <w:color w:val="000000" w:themeColor="text1"/>
              </w:rPr>
              <w:t>A Further Check</w:t>
            </w:r>
            <w:r>
              <w:rPr>
                <w:rFonts w:ascii="Calibri" w:eastAsia="Calibri" w:hAnsi="Calibri" w:cs="Calibri"/>
                <w:color w:val="000000" w:themeColor="text1"/>
              </w:rPr>
              <w:t>-</w:t>
            </w:r>
            <w:r w:rsidRPr="31322858">
              <w:rPr>
                <w:rFonts w:ascii="Calibri" w:eastAsia="Calibri" w:hAnsi="Calibri" w:cs="Calibri"/>
                <w:color w:val="000000" w:themeColor="text1"/>
              </w:rPr>
              <w:t>in meeting with Trade Union colleagues will take place.  We will discuss any changes and assess progress.  Any new information will continue to be shared with staff and T</w:t>
            </w:r>
            <w:r w:rsidR="00C72932">
              <w:rPr>
                <w:rFonts w:ascii="Calibri" w:eastAsia="Calibri" w:hAnsi="Calibri" w:cs="Calibri"/>
                <w:color w:val="000000" w:themeColor="text1"/>
              </w:rPr>
              <w:t xml:space="preserve">rade </w:t>
            </w:r>
            <w:r w:rsidRPr="31322858">
              <w:rPr>
                <w:rFonts w:ascii="Calibri" w:eastAsia="Calibri" w:hAnsi="Calibri" w:cs="Calibri"/>
                <w:color w:val="000000" w:themeColor="text1"/>
              </w:rPr>
              <w:t>U</w:t>
            </w:r>
            <w:r w:rsidR="00C72932">
              <w:rPr>
                <w:rFonts w:ascii="Calibri" w:eastAsia="Calibri" w:hAnsi="Calibri" w:cs="Calibri"/>
                <w:color w:val="000000" w:themeColor="text1"/>
              </w:rPr>
              <w:t>nion</w:t>
            </w:r>
            <w:r w:rsidRPr="31322858">
              <w:rPr>
                <w:rFonts w:ascii="Calibri" w:eastAsia="Calibri" w:hAnsi="Calibri" w:cs="Calibri"/>
                <w:color w:val="000000" w:themeColor="text1"/>
              </w:rPr>
              <w:t xml:space="preserve">s </w:t>
            </w:r>
            <w:r w:rsidR="00CC5C58" w:rsidRPr="31322858">
              <w:rPr>
                <w:rFonts w:ascii="Calibri" w:eastAsia="Calibri" w:hAnsi="Calibri" w:cs="Calibri"/>
                <w:color w:val="000000" w:themeColor="text1"/>
              </w:rPr>
              <w:t>throughout.</w:t>
            </w:r>
          </w:p>
          <w:p w14:paraId="2D405888" w14:textId="48EFF36B" w:rsidR="001A652D" w:rsidRDefault="001A652D" w:rsidP="008937E9">
            <w:pPr>
              <w:pStyle w:val="ListParagraph"/>
              <w:numPr>
                <w:ilvl w:val="0"/>
                <w:numId w:val="1"/>
              </w:numPr>
              <w:tabs>
                <w:tab w:val="clear" w:pos="720"/>
                <w:tab w:val="num" w:pos="311"/>
              </w:tabs>
              <w:ind w:left="311" w:hanging="283"/>
              <w:rPr>
                <w:b/>
                <w:bCs/>
                <w:color w:val="000000" w:themeColor="text1"/>
              </w:rPr>
            </w:pPr>
            <w:r w:rsidRPr="4FE0A98F">
              <w:rPr>
                <w:rFonts w:ascii="Calibri" w:eastAsia="Calibri" w:hAnsi="Calibri" w:cs="Calibri"/>
                <w:color w:val="000000" w:themeColor="text1"/>
              </w:rPr>
              <w:t xml:space="preserve">We will begin to assess if consultation is ready to close or whether more time and further information is </w:t>
            </w:r>
            <w:r w:rsidR="00CC5C58" w:rsidRPr="4FE0A98F">
              <w:rPr>
                <w:rFonts w:ascii="Calibri" w:eastAsia="Calibri" w:hAnsi="Calibri" w:cs="Calibri"/>
                <w:color w:val="000000" w:themeColor="text1"/>
              </w:rPr>
              <w:t>required.</w:t>
            </w:r>
          </w:p>
          <w:p w14:paraId="18912995" w14:textId="77777777" w:rsidR="001A652D" w:rsidRPr="00B34843" w:rsidRDefault="001A652D" w:rsidP="008937E9">
            <w:pPr>
              <w:pStyle w:val="ListParagraph"/>
              <w:numPr>
                <w:ilvl w:val="0"/>
                <w:numId w:val="1"/>
              </w:numPr>
              <w:tabs>
                <w:tab w:val="clear" w:pos="720"/>
                <w:tab w:val="num" w:pos="311"/>
              </w:tabs>
              <w:ind w:left="311" w:hanging="283"/>
              <w:rPr>
                <w:b/>
                <w:bCs/>
                <w:color w:val="000000" w:themeColor="text1"/>
              </w:rPr>
            </w:pPr>
            <w:r w:rsidRPr="6977027E">
              <w:rPr>
                <w:rFonts w:ascii="Calibri" w:eastAsia="Calibri" w:hAnsi="Calibri" w:cs="Calibri"/>
                <w:color w:val="000000" w:themeColor="text1"/>
              </w:rPr>
              <w:t>In between these milestones any follow-up meetings will be convened as required</w:t>
            </w:r>
            <w:r>
              <w:rPr>
                <w:rFonts w:ascii="Calibri" w:eastAsia="Calibri" w:hAnsi="Calibri" w:cs="Calibri"/>
                <w:color w:val="000000" w:themeColor="text1"/>
              </w:rPr>
              <w:t xml:space="preserve"> and a</w:t>
            </w:r>
            <w:r w:rsidRPr="00B34843">
              <w:rPr>
                <w:rFonts w:ascii="Calibri" w:eastAsia="Calibri" w:hAnsi="Calibri" w:cs="Calibri"/>
                <w:color w:val="000000" w:themeColor="text1"/>
              </w:rPr>
              <w:t xml:space="preserve"> check will be </w:t>
            </w:r>
            <w:r>
              <w:rPr>
                <w:rFonts w:ascii="Calibri" w:eastAsia="Calibri" w:hAnsi="Calibri" w:cs="Calibri"/>
                <w:color w:val="000000" w:themeColor="text1"/>
              </w:rPr>
              <w:t>put in place</w:t>
            </w:r>
            <w:r w:rsidRPr="00B34843">
              <w:rPr>
                <w:rFonts w:ascii="Calibri" w:eastAsia="Calibri" w:hAnsi="Calibri" w:cs="Calibri"/>
                <w:color w:val="000000" w:themeColor="text1"/>
              </w:rPr>
              <w:t xml:space="preserve"> to ensure </w:t>
            </w:r>
            <w:r>
              <w:t>all affected individuals have been consulted and given the opportunity to feedback.</w:t>
            </w:r>
          </w:p>
          <w:p w14:paraId="0FB05B21" w14:textId="77777777" w:rsidR="001A652D" w:rsidRDefault="001A652D" w:rsidP="008937E9">
            <w:pPr>
              <w:tabs>
                <w:tab w:val="num" w:pos="311"/>
              </w:tabs>
              <w:ind w:left="311" w:hanging="283"/>
              <w:rPr>
                <w:rFonts w:ascii="Calibri" w:eastAsia="Calibri" w:hAnsi="Calibri" w:cs="Calibri"/>
                <w:b/>
                <w:bCs/>
                <w:i/>
                <w:iCs/>
              </w:rPr>
            </w:pPr>
          </w:p>
          <w:p w14:paraId="7BA4B91B" w14:textId="77777777" w:rsidR="00D015B4" w:rsidRDefault="00D015B4" w:rsidP="00D015B4">
            <w:pPr>
              <w:rPr>
                <w:rFonts w:ascii="Calibri" w:eastAsia="Calibri" w:hAnsi="Calibri" w:cs="Calibri"/>
                <w:b/>
                <w:bCs/>
                <w:color w:val="000000" w:themeColor="text1"/>
              </w:rPr>
            </w:pPr>
            <w:r w:rsidRPr="4FE0A98F">
              <w:rPr>
                <w:rFonts w:ascii="Calibri" w:eastAsia="Calibri" w:hAnsi="Calibri" w:cs="Calibri"/>
                <w:b/>
                <w:bCs/>
                <w:color w:val="000000" w:themeColor="text1"/>
              </w:rPr>
              <w:t>[Consider allowing time for any further follow-up meetings/discussion time and/or drop ins you may wish to schedule in]</w:t>
            </w:r>
          </w:p>
          <w:p w14:paraId="0CBA48C9" w14:textId="1043AF7F" w:rsidR="00D015B4" w:rsidRDefault="00D015B4" w:rsidP="0046339A">
            <w:pPr>
              <w:rPr>
                <w:rFonts w:ascii="Calibri" w:eastAsia="Calibri" w:hAnsi="Calibri" w:cs="Calibri"/>
                <w:b/>
                <w:bCs/>
                <w:i/>
                <w:iCs/>
              </w:rPr>
            </w:pPr>
          </w:p>
        </w:tc>
      </w:tr>
      <w:tr w:rsidR="001A652D" w14:paraId="3FD79267" w14:textId="77777777" w:rsidTr="001A652D">
        <w:tc>
          <w:tcPr>
            <w:tcW w:w="1838" w:type="dxa"/>
          </w:tcPr>
          <w:p w14:paraId="3038BE88" w14:textId="77777777" w:rsidR="00D015B4" w:rsidRDefault="00D015B4" w:rsidP="00D015B4">
            <w:r w:rsidRPr="4FE0A98F">
              <w:rPr>
                <w:rFonts w:ascii="Calibri" w:eastAsia="Calibri" w:hAnsi="Calibri" w:cs="Calibri"/>
                <w:b/>
                <w:bCs/>
              </w:rPr>
              <w:t xml:space="preserve">Date tbc </w:t>
            </w:r>
          </w:p>
          <w:p w14:paraId="11F42F6F" w14:textId="77777777" w:rsidR="001A652D" w:rsidRDefault="001A652D" w:rsidP="0046339A">
            <w:pPr>
              <w:rPr>
                <w:rFonts w:ascii="Calibri" w:eastAsia="Calibri" w:hAnsi="Calibri" w:cs="Calibri"/>
                <w:b/>
                <w:bCs/>
                <w:i/>
                <w:iCs/>
              </w:rPr>
            </w:pPr>
          </w:p>
        </w:tc>
        <w:tc>
          <w:tcPr>
            <w:tcW w:w="7178" w:type="dxa"/>
          </w:tcPr>
          <w:p w14:paraId="5FCC68A6" w14:textId="4D006550" w:rsidR="001A652D" w:rsidRDefault="00D015B4" w:rsidP="00F347E2">
            <w:pPr>
              <w:pStyle w:val="ListParagraph"/>
              <w:numPr>
                <w:ilvl w:val="0"/>
                <w:numId w:val="1"/>
              </w:numPr>
              <w:tabs>
                <w:tab w:val="clear" w:pos="720"/>
                <w:tab w:val="num" w:pos="311"/>
              </w:tabs>
              <w:ind w:left="311" w:hanging="283"/>
              <w:rPr>
                <w:rFonts w:ascii="Calibri" w:eastAsia="Calibri" w:hAnsi="Calibri" w:cs="Calibri"/>
                <w:b/>
                <w:bCs/>
                <w:i/>
                <w:iCs/>
              </w:rPr>
            </w:pPr>
            <w:r w:rsidRPr="4FE0A98F">
              <w:rPr>
                <w:rFonts w:ascii="Calibri" w:eastAsia="Calibri" w:hAnsi="Calibri" w:cs="Calibri"/>
                <w:color w:val="000000" w:themeColor="text1"/>
              </w:rPr>
              <w:t>Conclusion of consultation and a close off meeting will be convened between T</w:t>
            </w:r>
            <w:r w:rsidR="0032164D">
              <w:rPr>
                <w:rFonts w:ascii="Calibri" w:eastAsia="Calibri" w:hAnsi="Calibri" w:cs="Calibri"/>
                <w:color w:val="000000" w:themeColor="text1"/>
              </w:rPr>
              <w:t xml:space="preserve">rade </w:t>
            </w:r>
            <w:r w:rsidRPr="4FE0A98F">
              <w:rPr>
                <w:rFonts w:ascii="Calibri" w:eastAsia="Calibri" w:hAnsi="Calibri" w:cs="Calibri"/>
                <w:color w:val="000000" w:themeColor="text1"/>
              </w:rPr>
              <w:t>U</w:t>
            </w:r>
            <w:r w:rsidR="0032164D">
              <w:rPr>
                <w:rFonts w:ascii="Calibri" w:eastAsia="Calibri" w:hAnsi="Calibri" w:cs="Calibri"/>
                <w:color w:val="000000" w:themeColor="text1"/>
              </w:rPr>
              <w:t>nion</w:t>
            </w:r>
            <w:r w:rsidRPr="4FE0A98F">
              <w:rPr>
                <w:rFonts w:ascii="Calibri" w:eastAsia="Calibri" w:hAnsi="Calibri" w:cs="Calibri"/>
                <w:color w:val="000000" w:themeColor="text1"/>
              </w:rPr>
              <w:t xml:space="preserve"> colleagues, Chief Officer of Cluster (and Service Managers where relevant)</w:t>
            </w:r>
            <w:r w:rsidR="00F347E2">
              <w:rPr>
                <w:rFonts w:ascii="Calibri" w:eastAsia="Calibri" w:hAnsi="Calibri" w:cs="Calibri"/>
                <w:color w:val="000000" w:themeColor="text1"/>
              </w:rPr>
              <w:t xml:space="preserve">.  </w:t>
            </w:r>
          </w:p>
        </w:tc>
      </w:tr>
    </w:tbl>
    <w:p w14:paraId="7D725249" w14:textId="77777777" w:rsidR="001A652D" w:rsidRDefault="001A652D" w:rsidP="0046339A">
      <w:pPr>
        <w:rPr>
          <w:rFonts w:ascii="Calibri" w:eastAsia="Calibri" w:hAnsi="Calibri" w:cs="Calibri"/>
          <w:b/>
          <w:bCs/>
          <w:i/>
          <w:iCs/>
        </w:rPr>
      </w:pPr>
    </w:p>
    <w:p w14:paraId="6B20B0B3" w14:textId="77777777" w:rsidR="0046339A" w:rsidRDefault="0046339A" w:rsidP="0046339A">
      <w:r w:rsidRPr="4FE0A98F">
        <w:rPr>
          <w:rFonts w:ascii="Times New Roman" w:eastAsia="Times New Roman" w:hAnsi="Times New Roman" w:cs="Times New Roman"/>
        </w:rPr>
        <w:t xml:space="preserve"> </w:t>
      </w:r>
      <w:r w:rsidRPr="4FE0A98F">
        <w:rPr>
          <w:rFonts w:ascii="Calibri" w:eastAsia="Calibri" w:hAnsi="Calibri" w:cs="Calibri"/>
          <w:color w:val="FFFFFF" w:themeColor="background1"/>
        </w:rPr>
        <w:t xml:space="preserve"> </w:t>
      </w:r>
    </w:p>
    <w:p w14:paraId="6027AF86" w14:textId="77777777" w:rsidR="0046339A" w:rsidRDefault="0046339A" w:rsidP="0046339A">
      <w:pPr>
        <w:rPr>
          <w:rFonts w:ascii="Calibri" w:eastAsia="Calibri" w:hAnsi="Calibri" w:cs="Calibri"/>
        </w:rPr>
      </w:pPr>
      <w:r>
        <w:rPr>
          <w:rFonts w:ascii="Calibri" w:eastAsia="Calibri" w:hAnsi="Calibri" w:cs="Calibri"/>
        </w:rPr>
        <w:t>Kind regards</w:t>
      </w:r>
      <w:r w:rsidRPr="5F4DA8E5">
        <w:rPr>
          <w:rFonts w:ascii="Calibri" w:eastAsia="Calibri" w:hAnsi="Calibri" w:cs="Calibri"/>
        </w:rPr>
        <w:t>,</w:t>
      </w:r>
    </w:p>
    <w:p w14:paraId="6D85821E" w14:textId="77777777" w:rsidR="0046339A" w:rsidRDefault="0046339A" w:rsidP="0046339A">
      <w:pPr>
        <w:rPr>
          <w:rFonts w:ascii="Calibri" w:eastAsia="Calibri" w:hAnsi="Calibri" w:cs="Calibri"/>
          <w:b/>
          <w:bCs/>
        </w:rPr>
      </w:pPr>
      <w:r w:rsidRPr="5F4DA8E5">
        <w:rPr>
          <w:rFonts w:ascii="Calibri" w:eastAsia="Calibri" w:hAnsi="Calibri" w:cs="Calibri"/>
          <w:b/>
          <w:bCs/>
        </w:rPr>
        <w:t>[Chief Officer Name]</w:t>
      </w:r>
    </w:p>
    <w:p w14:paraId="49B7B9D2" w14:textId="77777777" w:rsidR="006F4B08" w:rsidRDefault="00000000"/>
    <w:sectPr w:rsidR="006F4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816CF"/>
    <w:multiLevelType w:val="multilevel"/>
    <w:tmpl w:val="6524A6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26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9A"/>
    <w:rsid w:val="000327C9"/>
    <w:rsid w:val="00066560"/>
    <w:rsid w:val="000F3EB8"/>
    <w:rsid w:val="001A652D"/>
    <w:rsid w:val="002438FA"/>
    <w:rsid w:val="00257EB9"/>
    <w:rsid w:val="002A49FD"/>
    <w:rsid w:val="002E4214"/>
    <w:rsid w:val="0032164D"/>
    <w:rsid w:val="00321E9F"/>
    <w:rsid w:val="00363B88"/>
    <w:rsid w:val="00372AA9"/>
    <w:rsid w:val="00380BC4"/>
    <w:rsid w:val="003B1F52"/>
    <w:rsid w:val="003B3AF5"/>
    <w:rsid w:val="0044500F"/>
    <w:rsid w:val="0045042C"/>
    <w:rsid w:val="0046339A"/>
    <w:rsid w:val="004D1247"/>
    <w:rsid w:val="004E49F2"/>
    <w:rsid w:val="00507E89"/>
    <w:rsid w:val="00530FBA"/>
    <w:rsid w:val="00637E05"/>
    <w:rsid w:val="00650426"/>
    <w:rsid w:val="006722D2"/>
    <w:rsid w:val="006D4A6D"/>
    <w:rsid w:val="006D5BE5"/>
    <w:rsid w:val="007D4E44"/>
    <w:rsid w:val="0081574E"/>
    <w:rsid w:val="008734AA"/>
    <w:rsid w:val="00876380"/>
    <w:rsid w:val="008937E9"/>
    <w:rsid w:val="008B0B13"/>
    <w:rsid w:val="008F4DB4"/>
    <w:rsid w:val="009005C1"/>
    <w:rsid w:val="00901D5B"/>
    <w:rsid w:val="009540B7"/>
    <w:rsid w:val="009926C7"/>
    <w:rsid w:val="00A02976"/>
    <w:rsid w:val="00A43CE2"/>
    <w:rsid w:val="00A47648"/>
    <w:rsid w:val="00A57136"/>
    <w:rsid w:val="00B30AE0"/>
    <w:rsid w:val="00B43147"/>
    <w:rsid w:val="00B66FB0"/>
    <w:rsid w:val="00BA2F77"/>
    <w:rsid w:val="00BA4648"/>
    <w:rsid w:val="00BA5F49"/>
    <w:rsid w:val="00C72932"/>
    <w:rsid w:val="00CC5C58"/>
    <w:rsid w:val="00CC6D15"/>
    <w:rsid w:val="00CD2C04"/>
    <w:rsid w:val="00D00652"/>
    <w:rsid w:val="00D015B4"/>
    <w:rsid w:val="00D613B5"/>
    <w:rsid w:val="00DD38D6"/>
    <w:rsid w:val="00DE0429"/>
    <w:rsid w:val="00DE7243"/>
    <w:rsid w:val="00E3479D"/>
    <w:rsid w:val="00F347E2"/>
    <w:rsid w:val="00F4087B"/>
    <w:rsid w:val="00FA6E10"/>
    <w:rsid w:val="00FB47EE"/>
    <w:rsid w:val="00FF1C27"/>
    <w:rsid w:val="0B1C589E"/>
    <w:rsid w:val="2096B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CC98"/>
  <w15:chartTrackingRefBased/>
  <w15:docId w15:val="{8F093F16-E0DB-4E9E-8649-8A93FA4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39A"/>
    <w:pPr>
      <w:ind w:left="720"/>
      <w:contextualSpacing/>
    </w:pPr>
  </w:style>
  <w:style w:type="character" w:styleId="CommentReference">
    <w:name w:val="annotation reference"/>
    <w:basedOn w:val="DefaultParagraphFont"/>
    <w:uiPriority w:val="99"/>
    <w:semiHidden/>
    <w:unhideWhenUsed/>
    <w:rsid w:val="003B1F52"/>
    <w:rPr>
      <w:sz w:val="16"/>
      <w:szCs w:val="16"/>
    </w:rPr>
  </w:style>
  <w:style w:type="paragraph" w:styleId="CommentText">
    <w:name w:val="annotation text"/>
    <w:basedOn w:val="Normal"/>
    <w:link w:val="CommentTextChar"/>
    <w:uiPriority w:val="99"/>
    <w:semiHidden/>
    <w:unhideWhenUsed/>
    <w:rsid w:val="003B1F52"/>
    <w:pPr>
      <w:spacing w:line="240" w:lineRule="auto"/>
    </w:pPr>
    <w:rPr>
      <w:sz w:val="20"/>
      <w:szCs w:val="20"/>
    </w:rPr>
  </w:style>
  <w:style w:type="character" w:customStyle="1" w:styleId="CommentTextChar">
    <w:name w:val="Comment Text Char"/>
    <w:basedOn w:val="DefaultParagraphFont"/>
    <w:link w:val="CommentText"/>
    <w:uiPriority w:val="99"/>
    <w:semiHidden/>
    <w:rsid w:val="003B1F52"/>
    <w:rPr>
      <w:sz w:val="20"/>
      <w:szCs w:val="20"/>
    </w:rPr>
  </w:style>
  <w:style w:type="paragraph" w:styleId="CommentSubject">
    <w:name w:val="annotation subject"/>
    <w:basedOn w:val="CommentText"/>
    <w:next w:val="CommentText"/>
    <w:link w:val="CommentSubjectChar"/>
    <w:uiPriority w:val="99"/>
    <w:semiHidden/>
    <w:unhideWhenUsed/>
    <w:rsid w:val="003B1F52"/>
    <w:rPr>
      <w:b/>
      <w:bCs/>
    </w:rPr>
  </w:style>
  <w:style w:type="character" w:customStyle="1" w:styleId="CommentSubjectChar">
    <w:name w:val="Comment Subject Char"/>
    <w:basedOn w:val="CommentTextChar"/>
    <w:link w:val="CommentSubject"/>
    <w:uiPriority w:val="99"/>
    <w:semiHidden/>
    <w:rsid w:val="003B1F52"/>
    <w:rPr>
      <w:b/>
      <w:bCs/>
      <w:sz w:val="20"/>
      <w:szCs w:val="20"/>
    </w:rPr>
  </w:style>
  <w:style w:type="paragraph" w:styleId="BalloonText">
    <w:name w:val="Balloon Text"/>
    <w:basedOn w:val="Normal"/>
    <w:link w:val="BalloonTextChar"/>
    <w:uiPriority w:val="99"/>
    <w:semiHidden/>
    <w:unhideWhenUsed/>
    <w:rsid w:val="003B1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52"/>
    <w:rPr>
      <w:rFonts w:ascii="Segoe UI" w:hAnsi="Segoe UI" w:cs="Segoe UI"/>
      <w:sz w:val="18"/>
      <w:szCs w:val="18"/>
    </w:rPr>
  </w:style>
  <w:style w:type="table" w:styleId="TableGrid">
    <w:name w:val="Table Grid"/>
    <w:basedOn w:val="TableNormal"/>
    <w:uiPriority w:val="39"/>
    <w:rsid w:val="001A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A83DE471B274999390802E2BBC0D2" ma:contentTypeVersion="16" ma:contentTypeDescription="Create a new document." ma:contentTypeScope="" ma:versionID="f5972f1000112d8a7c9115f36529aef2">
  <xsd:schema xmlns:xsd="http://www.w3.org/2001/XMLSchema" xmlns:xs="http://www.w3.org/2001/XMLSchema" xmlns:p="http://schemas.microsoft.com/office/2006/metadata/properties" xmlns:ns2="c552ccbe-e372-4882-9d02-8b62d77967d8" xmlns:ns3="92af20dd-35af-4b0d-8d8c-ceeebfa1296e" targetNamespace="http://schemas.microsoft.com/office/2006/metadata/properties" ma:root="true" ma:fieldsID="8256d18859e99beeda6818f0a312f3e1" ns2:_="" ns3:_="">
    <xsd:import namespace="c552ccbe-e372-4882-9d02-8b62d77967d8"/>
    <xsd:import namespace="92af20dd-35af-4b0d-8d8c-ceeebfa129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2ccbe-e372-4882-9d02-8b62d7796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f20dd-35af-4b0d-8d8c-ceeebfa12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5441117-894d-4b9d-84f7-7e33110a5b5f}" ma:internalName="TaxCatchAll" ma:showField="CatchAllData" ma:web="92af20dd-35af-4b0d-8d8c-ceeebfa12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52ccbe-e372-4882-9d02-8b62d77967d8">
      <Terms xmlns="http://schemas.microsoft.com/office/infopath/2007/PartnerControls"/>
    </lcf76f155ced4ddcb4097134ff3c332f>
    <TaxCatchAll xmlns="92af20dd-35af-4b0d-8d8c-ceeebfa129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9DD8E-80B6-4BEE-B92A-7C154099CA4B}"/>
</file>

<file path=customXml/itemProps2.xml><?xml version="1.0" encoding="utf-8"?>
<ds:datastoreItem xmlns:ds="http://schemas.openxmlformats.org/officeDocument/2006/customXml" ds:itemID="{D5A8037F-1052-4A3A-BA5A-5568B34520BE}">
  <ds:schemaRefs>
    <ds:schemaRef ds:uri="http://schemas.microsoft.com/office/2006/metadata/properties"/>
    <ds:schemaRef ds:uri="http://schemas.microsoft.com/office/infopath/2007/PartnerControls"/>
    <ds:schemaRef ds:uri="fdf366bb-d9c8-4efc-923e-c6f31f722756"/>
    <ds:schemaRef ds:uri="e3b858fe-3cf3-4003-8319-a3181e48bb7d"/>
  </ds:schemaRefs>
</ds:datastoreItem>
</file>

<file path=customXml/itemProps3.xml><?xml version="1.0" encoding="utf-8"?>
<ds:datastoreItem xmlns:ds="http://schemas.openxmlformats.org/officeDocument/2006/customXml" ds:itemID="{0D19A07F-F708-4222-9BA5-9B0457466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Blackhurst</dc:creator>
  <cp:keywords/>
  <dc:description/>
  <cp:lastModifiedBy>Lindsay MacInnes</cp:lastModifiedBy>
  <cp:revision>13</cp:revision>
  <dcterms:created xsi:type="dcterms:W3CDTF">2022-10-11T13:23:00Z</dcterms:created>
  <dcterms:modified xsi:type="dcterms:W3CDTF">2023-03-27T16:45:00Z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0x010100C01A83DE471B274999390802E2BBC0D2</vt:lpwstr>
  </property>
  <property fmtid="{D5CDD505-2E9C-101B-9397-08002B2CF9AE}" pid="3" name="MediaServiceImageTags">
    <vt:lpwstr/>
  </property>
</Properties>
</file>