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000000" w:themeFill="text1"/>
        <w:tblLook w:val="04A0" w:firstRow="1" w:lastRow="0" w:firstColumn="1" w:lastColumn="0" w:noHBand="0" w:noVBand="1"/>
      </w:tblPr>
      <w:tblGrid>
        <w:gridCol w:w="9016"/>
      </w:tblGrid>
      <w:tr w:rsidR="006E246D" w:rsidRPr="006E246D" w14:paraId="51C0907C" w14:textId="77777777" w:rsidTr="006E246D">
        <w:tc>
          <w:tcPr>
            <w:tcW w:w="9016" w:type="dxa"/>
            <w:shd w:val="clear" w:color="auto" w:fill="000000" w:themeFill="text1"/>
          </w:tcPr>
          <w:p w14:paraId="4D8A67E5" w14:textId="172EA517" w:rsidR="006E246D" w:rsidRPr="006E246D" w:rsidRDefault="006E246D" w:rsidP="006E246D">
            <w:pPr>
              <w:jc w:val="center"/>
              <w:rPr>
                <w:color w:val="FFFFFF" w:themeColor="background1"/>
                <w:sz w:val="36"/>
                <w:szCs w:val="36"/>
              </w:rPr>
            </w:pPr>
            <w:r w:rsidRPr="006E246D">
              <w:rPr>
                <w:color w:val="FFFFFF" w:themeColor="background1"/>
                <w:sz w:val="36"/>
                <w:szCs w:val="36"/>
              </w:rPr>
              <w:t>LEAVER SUPPORT SCHEME</w:t>
            </w:r>
          </w:p>
        </w:tc>
      </w:tr>
    </w:tbl>
    <w:p w14:paraId="73C68FF5" w14:textId="0FCB614D" w:rsidR="006E246D" w:rsidRPr="006E246D" w:rsidRDefault="006E246D" w:rsidP="006E246D">
      <w:pPr>
        <w:pStyle w:val="NormalWeb"/>
        <w:jc w:val="center"/>
        <w:rPr>
          <w:rFonts w:ascii="Calibri" w:hAnsi="Calibri" w:cs="Calibri"/>
          <w:i/>
          <w:iCs/>
          <w:color w:val="000000"/>
          <w:sz w:val="22"/>
          <w:szCs w:val="22"/>
        </w:rPr>
      </w:pPr>
      <w:r w:rsidRPr="006E246D">
        <w:rPr>
          <w:rFonts w:ascii="Calibri" w:hAnsi="Calibri" w:cs="Calibri"/>
          <w:i/>
          <w:iCs/>
          <w:color w:val="000000"/>
          <w:sz w:val="22"/>
          <w:szCs w:val="22"/>
        </w:rPr>
        <w:t>(Approved by Personnel Committee on 7 October 1997</w:t>
      </w:r>
      <w:r w:rsidR="00D55402">
        <w:rPr>
          <w:rFonts w:ascii="Calibri" w:hAnsi="Calibri" w:cs="Calibri"/>
          <w:i/>
          <w:iCs/>
          <w:color w:val="000000"/>
          <w:sz w:val="22"/>
          <w:szCs w:val="22"/>
        </w:rPr>
        <w:t xml:space="preserve"> and</w:t>
      </w:r>
      <w:r w:rsidR="00E56B02">
        <w:rPr>
          <w:rFonts w:ascii="Calibri" w:hAnsi="Calibri" w:cs="Calibri"/>
          <w:i/>
          <w:iCs/>
          <w:color w:val="000000"/>
          <w:sz w:val="22"/>
          <w:szCs w:val="22"/>
        </w:rPr>
        <w:t xml:space="preserve"> </w:t>
      </w:r>
      <w:r w:rsidR="00D55402">
        <w:rPr>
          <w:rFonts w:ascii="Calibri" w:hAnsi="Calibri" w:cs="Calibri"/>
          <w:i/>
          <w:iCs/>
          <w:color w:val="000000"/>
          <w:sz w:val="22"/>
          <w:szCs w:val="22"/>
        </w:rPr>
        <w:t>u</w:t>
      </w:r>
      <w:r w:rsidR="00E56B02">
        <w:rPr>
          <w:rFonts w:ascii="Calibri" w:hAnsi="Calibri" w:cs="Calibri"/>
          <w:i/>
          <w:iCs/>
          <w:color w:val="000000"/>
          <w:sz w:val="22"/>
          <w:szCs w:val="22"/>
        </w:rPr>
        <w:t xml:space="preserve">pdated </w:t>
      </w:r>
      <w:r w:rsidR="00D55402">
        <w:rPr>
          <w:rFonts w:ascii="Calibri" w:hAnsi="Calibri" w:cs="Calibri"/>
          <w:i/>
          <w:iCs/>
          <w:color w:val="000000"/>
          <w:sz w:val="22"/>
          <w:szCs w:val="22"/>
        </w:rPr>
        <w:t xml:space="preserve">in </w:t>
      </w:r>
      <w:r w:rsidR="008D4A37">
        <w:rPr>
          <w:rFonts w:ascii="Calibri" w:hAnsi="Calibri" w:cs="Calibri"/>
          <w:i/>
          <w:iCs/>
          <w:color w:val="000000"/>
          <w:sz w:val="22"/>
          <w:szCs w:val="22"/>
        </w:rPr>
        <w:t>March 2023</w:t>
      </w:r>
      <w:r w:rsidRPr="006E246D">
        <w:rPr>
          <w:rFonts w:ascii="Calibri" w:hAnsi="Calibri" w:cs="Calibri"/>
          <w:i/>
          <w:iCs/>
          <w:color w:val="000000"/>
          <w:sz w:val="22"/>
          <w:szCs w:val="22"/>
        </w:rPr>
        <w:t>)</w:t>
      </w:r>
    </w:p>
    <w:p w14:paraId="238DA3B1"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1.0 INTRODUCTION</w:t>
      </w:r>
    </w:p>
    <w:p w14:paraId="0BCD702E" w14:textId="5635F745"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1.1 The Council, as an equal opportunities employer, seeks to enable those employees who leave their employment to care for a young child, dependant relative or to undergo a period of voluntary service, to maintain work-related contact with the Council for a period of 5 years, with the opportunity to return to work for a minimum of two weeks in each of these years.</w:t>
      </w:r>
    </w:p>
    <w:p w14:paraId="635554FF" w14:textId="295E9B9B"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1.2 The scheme allows employees, in their period of absence from work, to be informed of developments in their </w:t>
      </w:r>
      <w:proofErr w:type="gramStart"/>
      <w:r w:rsidRPr="006E246D">
        <w:rPr>
          <w:rFonts w:ascii="Calibri" w:hAnsi="Calibri" w:cs="Calibri"/>
          <w:color w:val="000000"/>
          <w:sz w:val="22"/>
          <w:szCs w:val="22"/>
        </w:rPr>
        <w:t>particular area</w:t>
      </w:r>
      <w:proofErr w:type="gramEnd"/>
      <w:r w:rsidRPr="006E246D">
        <w:rPr>
          <w:rFonts w:ascii="Calibri" w:hAnsi="Calibri" w:cs="Calibri"/>
          <w:color w:val="000000"/>
          <w:sz w:val="22"/>
          <w:szCs w:val="22"/>
        </w:rPr>
        <w:t xml:space="preserve"> of work and also allows the Council to retain the skills</w:t>
      </w:r>
      <w:r w:rsidR="00EB5DEA">
        <w:rPr>
          <w:rFonts w:ascii="Calibri" w:hAnsi="Calibri" w:cs="Calibri"/>
          <w:color w:val="000000"/>
          <w:sz w:val="22"/>
          <w:szCs w:val="22"/>
        </w:rPr>
        <w:t xml:space="preserve"> and</w:t>
      </w:r>
      <w:r w:rsidRPr="006E246D">
        <w:rPr>
          <w:rFonts w:ascii="Calibri" w:hAnsi="Calibri" w:cs="Calibri"/>
          <w:color w:val="000000"/>
          <w:sz w:val="22"/>
          <w:szCs w:val="22"/>
        </w:rPr>
        <w:t xml:space="preserve"> knowledge of trained and experienced employees.</w:t>
      </w:r>
    </w:p>
    <w:p w14:paraId="5BAAB4FE"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2.0 GENERAL PRINCIPLES</w:t>
      </w:r>
    </w:p>
    <w:p w14:paraId="3EEE65DD"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2.1 Employees leaving the Council to care for a young child, or other dependant relative, will be invited to register with the scheme. The scheme is open to full and part-time employees.</w:t>
      </w:r>
    </w:p>
    <w:p w14:paraId="5AC6B736" w14:textId="7FDD1C56"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2.2 Those employees who opt to undergo a period of voluntary service or undertake a period of further education, may also be placed on the register at the discretion of th</w:t>
      </w:r>
      <w:r w:rsidR="002A0B00">
        <w:rPr>
          <w:rFonts w:ascii="Calibri" w:hAnsi="Calibri" w:cs="Calibri"/>
          <w:color w:val="000000"/>
          <w:sz w:val="22"/>
          <w:szCs w:val="22"/>
        </w:rPr>
        <w:t xml:space="preserve">e </w:t>
      </w:r>
      <w:r w:rsidR="00F827F2">
        <w:rPr>
          <w:rFonts w:ascii="Calibri" w:hAnsi="Calibri" w:cs="Calibri"/>
          <w:color w:val="000000"/>
          <w:sz w:val="22"/>
          <w:szCs w:val="22"/>
        </w:rPr>
        <w:t>Chief Officer</w:t>
      </w:r>
      <w:r w:rsidR="00A52338">
        <w:rPr>
          <w:rFonts w:ascii="Calibri" w:hAnsi="Calibri" w:cs="Calibri"/>
          <w:color w:val="000000"/>
          <w:sz w:val="22"/>
          <w:szCs w:val="22"/>
        </w:rPr>
        <w:t xml:space="preserve"> -</w:t>
      </w:r>
      <w:r w:rsidR="00F827F2">
        <w:rPr>
          <w:rFonts w:ascii="Calibri" w:hAnsi="Calibri" w:cs="Calibri"/>
          <w:color w:val="000000"/>
          <w:sz w:val="22"/>
          <w:szCs w:val="22"/>
        </w:rPr>
        <w:t xml:space="preserve"> People and Organisation</w:t>
      </w:r>
      <w:r w:rsidR="00A52338">
        <w:rPr>
          <w:rFonts w:ascii="Calibri" w:hAnsi="Calibri" w:cs="Calibri"/>
          <w:color w:val="000000"/>
          <w:sz w:val="22"/>
          <w:szCs w:val="22"/>
        </w:rPr>
        <w:t>al Development</w:t>
      </w:r>
      <w:r w:rsidRPr="006E246D">
        <w:rPr>
          <w:rFonts w:ascii="Calibri" w:hAnsi="Calibri" w:cs="Calibri"/>
          <w:color w:val="000000"/>
          <w:sz w:val="22"/>
          <w:szCs w:val="22"/>
        </w:rPr>
        <w:t>, in consultation with the appropriate</w:t>
      </w:r>
      <w:r w:rsidR="002A0B00">
        <w:rPr>
          <w:rFonts w:ascii="Calibri" w:hAnsi="Calibri" w:cs="Calibri"/>
          <w:color w:val="000000"/>
          <w:sz w:val="22"/>
          <w:szCs w:val="22"/>
        </w:rPr>
        <w:t xml:space="preserve"> </w:t>
      </w:r>
      <w:r w:rsidR="008C4A1A">
        <w:rPr>
          <w:rFonts w:ascii="Calibri" w:hAnsi="Calibri" w:cs="Calibri"/>
          <w:color w:val="000000"/>
          <w:sz w:val="22"/>
          <w:szCs w:val="22"/>
        </w:rPr>
        <w:t>Chief Officer</w:t>
      </w:r>
      <w:r w:rsidRPr="006E246D">
        <w:rPr>
          <w:rFonts w:ascii="Calibri" w:hAnsi="Calibri" w:cs="Calibri"/>
          <w:color w:val="000000"/>
          <w:sz w:val="22"/>
          <w:szCs w:val="22"/>
        </w:rPr>
        <w:t>, and dependent upon individual circumstances.</w:t>
      </w:r>
    </w:p>
    <w:p w14:paraId="146F69FD"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2.3 The maximum period for any one period of absence whilst on the register will be 5 years, although in exceptional circumstances the period may be extended.</w:t>
      </w:r>
    </w:p>
    <w:p w14:paraId="1141BA72" w14:textId="0EBA67F6"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2.4 The period of 5 years will commence on the date of termination of employment. In the case of employees who decide to join the scheme whilst on maternity leave, the period will commence on the date of birth of the child.</w:t>
      </w:r>
    </w:p>
    <w:p w14:paraId="219A6F59" w14:textId="28922E93" w:rsidR="006E246D" w:rsidRPr="006E246D" w:rsidRDefault="006E246D" w:rsidP="006E246D">
      <w:pPr>
        <w:pStyle w:val="NormalWeb"/>
        <w:rPr>
          <w:rFonts w:ascii="Calibri" w:hAnsi="Calibri" w:cs="Calibri"/>
          <w:color w:val="000000"/>
          <w:sz w:val="22"/>
          <w:szCs w:val="22"/>
        </w:rPr>
      </w:pPr>
      <w:proofErr w:type="gramStart"/>
      <w:r w:rsidRPr="006E246D">
        <w:rPr>
          <w:rFonts w:ascii="Calibri" w:hAnsi="Calibri" w:cs="Calibri"/>
          <w:color w:val="000000"/>
          <w:sz w:val="22"/>
          <w:szCs w:val="22"/>
        </w:rPr>
        <w:t xml:space="preserve">2.5 </w:t>
      </w:r>
      <w:r w:rsidR="00DA6974">
        <w:rPr>
          <w:rFonts w:ascii="Calibri" w:hAnsi="Calibri" w:cs="Calibri"/>
          <w:color w:val="000000"/>
          <w:sz w:val="22"/>
          <w:szCs w:val="22"/>
        </w:rPr>
        <w:t xml:space="preserve"> Employees</w:t>
      </w:r>
      <w:proofErr w:type="gramEnd"/>
      <w:r w:rsidR="002A0B00">
        <w:rPr>
          <w:rFonts w:ascii="Calibri" w:hAnsi="Calibri" w:cs="Calibri"/>
          <w:color w:val="000000"/>
          <w:sz w:val="22"/>
          <w:szCs w:val="22"/>
        </w:rPr>
        <w:t xml:space="preserve"> </w:t>
      </w:r>
      <w:r w:rsidRPr="006E246D">
        <w:rPr>
          <w:rFonts w:ascii="Calibri" w:hAnsi="Calibri" w:cs="Calibri"/>
          <w:color w:val="000000"/>
          <w:sz w:val="22"/>
          <w:szCs w:val="22"/>
        </w:rPr>
        <w:t>wishing to join the scheme must have at least one year's continuous service prior to the date of termination of service.</w:t>
      </w:r>
    </w:p>
    <w:p w14:paraId="3CAE6B32" w14:textId="7928CAB9"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2.6 The Council will endeavour to offer persons on the register a MINIMUM of two weeks employment per year in a job similar to their original job or other suitable employment or refresher training on full pay or another job at the same grade for that job (which could include covering for staffing absence periods, </w:t>
      </w:r>
      <w:proofErr w:type="gramStart"/>
      <w:r w:rsidRPr="006E246D">
        <w:rPr>
          <w:rFonts w:ascii="Calibri" w:hAnsi="Calibri" w:cs="Calibri"/>
          <w:color w:val="000000"/>
          <w:sz w:val="22"/>
          <w:szCs w:val="22"/>
        </w:rPr>
        <w:t>e.g.</w:t>
      </w:r>
      <w:proofErr w:type="gramEnd"/>
      <w:r w:rsidRPr="006E246D">
        <w:rPr>
          <w:rFonts w:ascii="Calibri" w:hAnsi="Calibri" w:cs="Calibri"/>
          <w:color w:val="000000"/>
          <w:sz w:val="22"/>
          <w:szCs w:val="22"/>
        </w:rPr>
        <w:t xml:space="preserve"> annual leave of staff). </w:t>
      </w:r>
      <w:r w:rsidR="00B1692D">
        <w:rPr>
          <w:rFonts w:ascii="Calibri" w:hAnsi="Calibri" w:cs="Calibri"/>
          <w:color w:val="000000"/>
          <w:sz w:val="22"/>
          <w:szCs w:val="22"/>
        </w:rPr>
        <w:t>Cluster</w:t>
      </w:r>
      <w:r w:rsidR="00802AB6">
        <w:rPr>
          <w:rFonts w:ascii="Calibri" w:hAnsi="Calibri" w:cs="Calibri"/>
          <w:color w:val="000000"/>
          <w:sz w:val="22"/>
          <w:szCs w:val="22"/>
        </w:rPr>
        <w:t>s</w:t>
      </w:r>
      <w:r w:rsidR="00B1692D">
        <w:rPr>
          <w:rFonts w:ascii="Calibri" w:hAnsi="Calibri" w:cs="Calibri"/>
          <w:color w:val="000000"/>
          <w:sz w:val="22"/>
          <w:szCs w:val="22"/>
        </w:rPr>
        <w:t xml:space="preserve"> </w:t>
      </w:r>
      <w:proofErr w:type="gramStart"/>
      <w:r w:rsidRPr="006E246D">
        <w:rPr>
          <w:rFonts w:ascii="Calibri" w:hAnsi="Calibri" w:cs="Calibri"/>
          <w:color w:val="000000"/>
          <w:sz w:val="22"/>
          <w:szCs w:val="22"/>
        </w:rPr>
        <w:t>may</w:t>
      </w:r>
      <w:proofErr w:type="gramEnd"/>
      <w:r w:rsidRPr="006E246D">
        <w:rPr>
          <w:rFonts w:ascii="Calibri" w:hAnsi="Calibri" w:cs="Calibri"/>
          <w:color w:val="000000"/>
          <w:sz w:val="22"/>
          <w:szCs w:val="22"/>
        </w:rPr>
        <w:t xml:space="preserve"> however, have to review the situation in light of any budgetary constraints.</w:t>
      </w:r>
    </w:p>
    <w:p w14:paraId="0A532A0B" w14:textId="28D17AC1"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2.7 It is a condition of the scheme that the person agrees to return for at least 2 weeks each year, though this requirement may be waived or deferred at the request of the person on the register or by the</w:t>
      </w:r>
      <w:r w:rsidR="002A0B00">
        <w:rPr>
          <w:rFonts w:ascii="Calibri" w:hAnsi="Calibri" w:cs="Calibri"/>
          <w:color w:val="000000"/>
          <w:sz w:val="22"/>
          <w:szCs w:val="22"/>
        </w:rPr>
        <w:t xml:space="preserve"> </w:t>
      </w:r>
      <w:r w:rsidR="00FB208B">
        <w:rPr>
          <w:rFonts w:ascii="Calibri" w:hAnsi="Calibri" w:cs="Calibri"/>
          <w:color w:val="000000"/>
          <w:sz w:val="22"/>
          <w:szCs w:val="22"/>
        </w:rPr>
        <w:t>Chief Officer</w:t>
      </w:r>
      <w:r w:rsidRPr="006E246D">
        <w:rPr>
          <w:rFonts w:ascii="Calibri" w:hAnsi="Calibri" w:cs="Calibri"/>
          <w:color w:val="000000"/>
          <w:sz w:val="22"/>
          <w:szCs w:val="22"/>
        </w:rPr>
        <w:t xml:space="preserve">, where there is an acceptable reason why the person cannot return to work, </w:t>
      </w:r>
      <w:proofErr w:type="spellStart"/>
      <w:r w:rsidRPr="006E246D">
        <w:rPr>
          <w:rFonts w:ascii="Calibri" w:hAnsi="Calibri" w:cs="Calibri"/>
          <w:color w:val="000000"/>
          <w:sz w:val="22"/>
          <w:szCs w:val="22"/>
        </w:rPr>
        <w:t>eg</w:t>
      </w:r>
      <w:proofErr w:type="spellEnd"/>
      <w:r w:rsidRPr="006E246D">
        <w:rPr>
          <w:rFonts w:ascii="Calibri" w:hAnsi="Calibri" w:cs="Calibri"/>
          <w:color w:val="000000"/>
          <w:sz w:val="22"/>
          <w:szCs w:val="22"/>
        </w:rPr>
        <w:t xml:space="preserve"> V.S.O. work.</w:t>
      </w:r>
    </w:p>
    <w:p w14:paraId="3380A969"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2.8 On returning to work, other "refresher" training would be given as necessary.</w:t>
      </w:r>
    </w:p>
    <w:p w14:paraId="69EFEA92" w14:textId="3A98BDF2"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lastRenderedPageBreak/>
        <w:t>2.9 Persons on the register may be invited annually to discuss their circumstances and any developments within the Council</w:t>
      </w:r>
      <w:r w:rsidR="000B235F">
        <w:rPr>
          <w:rFonts w:ascii="Calibri" w:hAnsi="Calibri" w:cs="Calibri"/>
          <w:color w:val="000000"/>
          <w:sz w:val="22"/>
          <w:szCs w:val="22"/>
        </w:rPr>
        <w:t>.</w:t>
      </w:r>
    </w:p>
    <w:p w14:paraId="075412AF"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3.0 INFORMATION ON VACANCIES</w:t>
      </w:r>
    </w:p>
    <w:p w14:paraId="3F5D661E" w14:textId="70504FC8"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3.1 When a person indicates </w:t>
      </w:r>
      <w:r w:rsidR="00E774B5">
        <w:rPr>
          <w:rFonts w:ascii="Calibri" w:hAnsi="Calibri" w:cs="Calibri"/>
          <w:color w:val="000000"/>
          <w:sz w:val="22"/>
          <w:szCs w:val="22"/>
        </w:rPr>
        <w:t>their</w:t>
      </w:r>
      <w:r w:rsidR="002A0B00">
        <w:rPr>
          <w:rFonts w:ascii="Calibri" w:hAnsi="Calibri" w:cs="Calibri"/>
          <w:color w:val="000000"/>
          <w:sz w:val="22"/>
          <w:szCs w:val="22"/>
        </w:rPr>
        <w:t xml:space="preserve"> </w:t>
      </w:r>
      <w:r w:rsidRPr="006E246D">
        <w:rPr>
          <w:rFonts w:ascii="Calibri" w:hAnsi="Calibri" w:cs="Calibri"/>
          <w:color w:val="000000"/>
          <w:sz w:val="22"/>
          <w:szCs w:val="22"/>
        </w:rPr>
        <w:t xml:space="preserve">desire to return to work, </w:t>
      </w:r>
      <w:r w:rsidR="00E774B5">
        <w:rPr>
          <w:rFonts w:ascii="Calibri" w:hAnsi="Calibri" w:cs="Calibri"/>
          <w:color w:val="000000"/>
          <w:sz w:val="22"/>
          <w:szCs w:val="22"/>
        </w:rPr>
        <w:t xml:space="preserve">they </w:t>
      </w:r>
      <w:r w:rsidR="00397B30">
        <w:rPr>
          <w:rFonts w:ascii="Calibri" w:hAnsi="Calibri" w:cs="Calibri"/>
          <w:color w:val="000000"/>
          <w:sz w:val="22"/>
          <w:szCs w:val="22"/>
        </w:rPr>
        <w:t xml:space="preserve">may apply for </w:t>
      </w:r>
      <w:r w:rsidR="007B19FC">
        <w:rPr>
          <w:rFonts w:ascii="Calibri" w:hAnsi="Calibri" w:cs="Calibri"/>
          <w:color w:val="000000"/>
          <w:sz w:val="22"/>
          <w:szCs w:val="22"/>
        </w:rPr>
        <w:t xml:space="preserve">Council </w:t>
      </w:r>
      <w:r w:rsidR="00397B30">
        <w:rPr>
          <w:rFonts w:ascii="Calibri" w:hAnsi="Calibri" w:cs="Calibri"/>
          <w:color w:val="000000"/>
          <w:sz w:val="22"/>
          <w:szCs w:val="22"/>
        </w:rPr>
        <w:t xml:space="preserve">vacancies advertised on the </w:t>
      </w:r>
      <w:proofErr w:type="spellStart"/>
      <w:r w:rsidR="00397B30">
        <w:rPr>
          <w:rFonts w:ascii="Calibri" w:hAnsi="Calibri" w:cs="Calibri"/>
          <w:color w:val="000000"/>
          <w:sz w:val="22"/>
          <w:szCs w:val="22"/>
        </w:rPr>
        <w:t>MyJobScotland</w:t>
      </w:r>
      <w:proofErr w:type="spellEnd"/>
      <w:r w:rsidR="00397B30">
        <w:rPr>
          <w:rFonts w:ascii="Calibri" w:hAnsi="Calibri" w:cs="Calibri"/>
          <w:color w:val="000000"/>
          <w:sz w:val="22"/>
          <w:szCs w:val="22"/>
        </w:rPr>
        <w:t xml:space="preserve"> website. </w:t>
      </w:r>
      <w:r w:rsidR="00A31CC1">
        <w:rPr>
          <w:rFonts w:ascii="Calibri" w:hAnsi="Calibri" w:cs="Calibri"/>
          <w:color w:val="000000"/>
          <w:sz w:val="22"/>
          <w:szCs w:val="22"/>
        </w:rPr>
        <w:t xml:space="preserve">They </w:t>
      </w:r>
      <w:r w:rsidRPr="006E246D">
        <w:rPr>
          <w:rFonts w:ascii="Calibri" w:hAnsi="Calibri" w:cs="Calibri"/>
          <w:color w:val="000000"/>
          <w:sz w:val="22"/>
          <w:szCs w:val="22"/>
        </w:rPr>
        <w:t xml:space="preserve">should be advised that </w:t>
      </w:r>
      <w:r w:rsidR="00A31CC1">
        <w:rPr>
          <w:rFonts w:ascii="Calibri" w:hAnsi="Calibri" w:cs="Calibri"/>
          <w:color w:val="000000"/>
          <w:sz w:val="22"/>
          <w:szCs w:val="22"/>
        </w:rPr>
        <w:t xml:space="preserve">they </w:t>
      </w:r>
      <w:r w:rsidRPr="006E246D">
        <w:rPr>
          <w:rFonts w:ascii="Calibri" w:hAnsi="Calibri" w:cs="Calibri"/>
          <w:color w:val="000000"/>
          <w:sz w:val="22"/>
          <w:szCs w:val="22"/>
        </w:rPr>
        <w:t>can only apply for vacancies as an external applicant.</w:t>
      </w:r>
    </w:p>
    <w:p w14:paraId="7D235C9E"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3.2 Persons on the register cannot be given priority for interview.</w:t>
      </w:r>
    </w:p>
    <w:p w14:paraId="50A523CA"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3.3 The selection of a successful candidate for a vacancy for which a person on the register has applied, will be based on the same criteria used for other vacancies, </w:t>
      </w:r>
      <w:proofErr w:type="spellStart"/>
      <w:proofErr w:type="gramStart"/>
      <w:r w:rsidRPr="006E246D">
        <w:rPr>
          <w:rFonts w:ascii="Calibri" w:hAnsi="Calibri" w:cs="Calibri"/>
          <w:color w:val="000000"/>
          <w:sz w:val="22"/>
          <w:szCs w:val="22"/>
        </w:rPr>
        <w:t>ie</w:t>
      </w:r>
      <w:proofErr w:type="spellEnd"/>
      <w:proofErr w:type="gramEnd"/>
      <w:r w:rsidRPr="006E246D">
        <w:rPr>
          <w:rFonts w:ascii="Calibri" w:hAnsi="Calibri" w:cs="Calibri"/>
          <w:color w:val="000000"/>
          <w:sz w:val="22"/>
          <w:szCs w:val="22"/>
        </w:rPr>
        <w:t xml:space="preserve"> the qualifications, skills and experience of the applicants from the register will be assessed on the same basis as for other applicants.</w:t>
      </w:r>
    </w:p>
    <w:p w14:paraId="6A5AE91A" w14:textId="77777777"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4.0 OPERATION OF SCHEME</w:t>
      </w:r>
    </w:p>
    <w:p w14:paraId="3CAD79CA" w14:textId="145163CE"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4.1 The </w:t>
      </w:r>
      <w:r w:rsidR="004A5142">
        <w:rPr>
          <w:rFonts w:ascii="Calibri" w:hAnsi="Calibri" w:cs="Calibri"/>
          <w:color w:val="000000"/>
          <w:sz w:val="22"/>
          <w:szCs w:val="22"/>
        </w:rPr>
        <w:t>Chief Officer</w:t>
      </w:r>
      <w:r w:rsidR="00F07825">
        <w:rPr>
          <w:rFonts w:ascii="Calibri" w:hAnsi="Calibri" w:cs="Calibri"/>
          <w:color w:val="000000"/>
          <w:sz w:val="22"/>
          <w:szCs w:val="22"/>
        </w:rPr>
        <w:t xml:space="preserve"> -</w:t>
      </w:r>
      <w:r w:rsidR="004A5142">
        <w:rPr>
          <w:rFonts w:ascii="Calibri" w:hAnsi="Calibri" w:cs="Calibri"/>
          <w:color w:val="000000"/>
          <w:sz w:val="22"/>
          <w:szCs w:val="22"/>
        </w:rPr>
        <w:t xml:space="preserve"> People and Organisation</w:t>
      </w:r>
      <w:r w:rsidR="00F07825">
        <w:rPr>
          <w:rFonts w:ascii="Calibri" w:hAnsi="Calibri" w:cs="Calibri"/>
          <w:color w:val="000000"/>
          <w:sz w:val="22"/>
          <w:szCs w:val="22"/>
        </w:rPr>
        <w:t>al Development</w:t>
      </w:r>
      <w:r w:rsidR="004A5142">
        <w:rPr>
          <w:rFonts w:ascii="Calibri" w:hAnsi="Calibri" w:cs="Calibri"/>
          <w:color w:val="000000"/>
          <w:sz w:val="22"/>
          <w:szCs w:val="22"/>
        </w:rPr>
        <w:t xml:space="preserve"> </w:t>
      </w:r>
      <w:r w:rsidRPr="006E246D">
        <w:rPr>
          <w:rFonts w:ascii="Calibri" w:hAnsi="Calibri" w:cs="Calibri"/>
          <w:color w:val="000000"/>
          <w:sz w:val="22"/>
          <w:szCs w:val="22"/>
        </w:rPr>
        <w:t>will be responsible for the interpretation of this scheme.</w:t>
      </w:r>
    </w:p>
    <w:p w14:paraId="66261113" w14:textId="2DC978A4"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4.2 </w:t>
      </w:r>
      <w:r w:rsidR="006B7F15">
        <w:rPr>
          <w:rFonts w:ascii="Calibri" w:hAnsi="Calibri" w:cs="Calibri"/>
          <w:color w:val="000000"/>
          <w:sz w:val="22"/>
          <w:szCs w:val="22"/>
        </w:rPr>
        <w:t xml:space="preserve">Clusters </w:t>
      </w:r>
      <w:r w:rsidRPr="006E246D">
        <w:rPr>
          <w:rFonts w:ascii="Calibri" w:hAnsi="Calibri" w:cs="Calibri"/>
          <w:color w:val="000000"/>
          <w:sz w:val="22"/>
          <w:szCs w:val="22"/>
        </w:rPr>
        <w:t>will:</w:t>
      </w:r>
    </w:p>
    <w:p w14:paraId="5D69E5CF" w14:textId="2525F263"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(a) Maintain an appropriate register of persons electing to</w:t>
      </w:r>
      <w:r w:rsidR="004E14E0">
        <w:rPr>
          <w:rFonts w:ascii="Calibri" w:hAnsi="Calibri" w:cs="Calibri"/>
          <w:color w:val="000000"/>
          <w:sz w:val="22"/>
          <w:szCs w:val="22"/>
        </w:rPr>
        <w:t xml:space="preserve"> be on the scheme</w:t>
      </w:r>
      <w:r w:rsidRPr="006E246D">
        <w:rPr>
          <w:rFonts w:ascii="Calibri" w:hAnsi="Calibri" w:cs="Calibri"/>
          <w:color w:val="000000"/>
          <w:sz w:val="22"/>
          <w:szCs w:val="22"/>
        </w:rPr>
        <w:t>.</w:t>
      </w:r>
    </w:p>
    <w:p w14:paraId="42A22338" w14:textId="3BD08C64"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(b) Keep those persons registered informed of Council and </w:t>
      </w:r>
      <w:r w:rsidR="00315072">
        <w:rPr>
          <w:rFonts w:ascii="Calibri" w:hAnsi="Calibri" w:cs="Calibri"/>
          <w:color w:val="000000"/>
          <w:sz w:val="22"/>
          <w:szCs w:val="22"/>
        </w:rPr>
        <w:t xml:space="preserve">Cluster </w:t>
      </w:r>
      <w:r w:rsidRPr="006E246D">
        <w:rPr>
          <w:rFonts w:ascii="Calibri" w:hAnsi="Calibri" w:cs="Calibri"/>
          <w:color w:val="000000"/>
          <w:sz w:val="22"/>
          <w:szCs w:val="22"/>
        </w:rPr>
        <w:t>events.</w:t>
      </w:r>
    </w:p>
    <w:p w14:paraId="612E0032" w14:textId="26F3B856"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(c) Confirm annually with </w:t>
      </w:r>
      <w:r w:rsidR="001D1858">
        <w:rPr>
          <w:rFonts w:ascii="Calibri" w:hAnsi="Calibri" w:cs="Calibri"/>
          <w:color w:val="000000"/>
          <w:sz w:val="22"/>
          <w:szCs w:val="22"/>
        </w:rPr>
        <w:t xml:space="preserve">the </w:t>
      </w:r>
      <w:r w:rsidRPr="006E246D">
        <w:rPr>
          <w:rFonts w:ascii="Calibri" w:hAnsi="Calibri" w:cs="Calibri"/>
          <w:color w:val="000000"/>
          <w:sz w:val="22"/>
          <w:szCs w:val="22"/>
        </w:rPr>
        <w:t xml:space="preserve">individual that </w:t>
      </w:r>
      <w:r w:rsidR="001D1858">
        <w:rPr>
          <w:rFonts w:ascii="Calibri" w:hAnsi="Calibri" w:cs="Calibri"/>
          <w:color w:val="000000"/>
          <w:sz w:val="22"/>
          <w:szCs w:val="22"/>
        </w:rPr>
        <w:t xml:space="preserve">they </w:t>
      </w:r>
      <w:r w:rsidRPr="006E246D">
        <w:rPr>
          <w:rFonts w:ascii="Calibri" w:hAnsi="Calibri" w:cs="Calibri"/>
          <w:color w:val="000000"/>
          <w:sz w:val="22"/>
          <w:szCs w:val="22"/>
        </w:rPr>
        <w:t xml:space="preserve">wish to remain registered on the scheme and write to advise </w:t>
      </w:r>
      <w:r w:rsidR="00E17D6C">
        <w:rPr>
          <w:rFonts w:ascii="Calibri" w:hAnsi="Calibri" w:cs="Calibri"/>
          <w:color w:val="000000"/>
          <w:sz w:val="22"/>
          <w:szCs w:val="22"/>
        </w:rPr>
        <w:t xml:space="preserve">them </w:t>
      </w:r>
      <w:r w:rsidRPr="006E246D">
        <w:rPr>
          <w:rFonts w:ascii="Calibri" w:hAnsi="Calibri" w:cs="Calibri"/>
          <w:color w:val="000000"/>
          <w:sz w:val="22"/>
          <w:szCs w:val="22"/>
        </w:rPr>
        <w:t>when the 5</w:t>
      </w:r>
      <w:r w:rsidR="0068654B">
        <w:rPr>
          <w:rFonts w:ascii="Calibri" w:hAnsi="Calibri" w:cs="Calibri"/>
          <w:color w:val="000000"/>
          <w:sz w:val="22"/>
          <w:szCs w:val="22"/>
        </w:rPr>
        <w:t>-</w:t>
      </w:r>
      <w:r w:rsidRPr="006E246D">
        <w:rPr>
          <w:rFonts w:ascii="Calibri" w:hAnsi="Calibri" w:cs="Calibri"/>
          <w:color w:val="000000"/>
          <w:sz w:val="22"/>
          <w:szCs w:val="22"/>
        </w:rPr>
        <w:t>year period has expired.</w:t>
      </w:r>
    </w:p>
    <w:p w14:paraId="3CCA6ABC" w14:textId="6EF37B9A"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(d) Inform </w:t>
      </w:r>
      <w:r w:rsidR="009C1980">
        <w:rPr>
          <w:rFonts w:ascii="Calibri" w:hAnsi="Calibri" w:cs="Calibri"/>
          <w:color w:val="000000"/>
          <w:sz w:val="22"/>
          <w:szCs w:val="22"/>
        </w:rPr>
        <w:t xml:space="preserve">employees </w:t>
      </w:r>
      <w:r w:rsidRPr="006E246D">
        <w:rPr>
          <w:rFonts w:ascii="Calibri" w:hAnsi="Calibri" w:cs="Calibri"/>
          <w:color w:val="000000"/>
          <w:sz w:val="22"/>
          <w:szCs w:val="22"/>
        </w:rPr>
        <w:t>prior to their taking maternity leave (or other employees known to be leaving their employment to care for a dependant) of the existence of the Leaver Support Scheme and offer them the opportunity to join the register.</w:t>
      </w:r>
    </w:p>
    <w:p w14:paraId="3C6D8FB4" w14:textId="0DD9C446"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(e) Arrange the work, training periods and update information provisions for all individuals on the  register.</w:t>
      </w:r>
    </w:p>
    <w:p w14:paraId="522ECB53" w14:textId="6D005F90" w:rsidR="006E246D" w:rsidRPr="006E246D" w:rsidRDefault="006E246D" w:rsidP="006E246D">
      <w:pPr>
        <w:pStyle w:val="NormalWeb"/>
        <w:rPr>
          <w:rFonts w:ascii="Calibri" w:hAnsi="Calibri" w:cs="Calibri"/>
          <w:color w:val="000000"/>
          <w:sz w:val="22"/>
          <w:szCs w:val="22"/>
        </w:rPr>
      </w:pPr>
      <w:r w:rsidRPr="006E246D">
        <w:rPr>
          <w:rFonts w:ascii="Calibri" w:hAnsi="Calibri" w:cs="Calibri"/>
          <w:color w:val="000000"/>
          <w:sz w:val="22"/>
          <w:szCs w:val="22"/>
        </w:rPr>
        <w:t xml:space="preserve">(f) Provide full details to the </w:t>
      </w:r>
      <w:r w:rsidR="00E6790A">
        <w:rPr>
          <w:rFonts w:ascii="Calibri" w:hAnsi="Calibri" w:cs="Calibri"/>
          <w:color w:val="000000"/>
          <w:sz w:val="22"/>
          <w:szCs w:val="22"/>
        </w:rPr>
        <w:t>Chief Officer</w:t>
      </w:r>
      <w:r w:rsidR="00F07825">
        <w:rPr>
          <w:rFonts w:ascii="Calibri" w:hAnsi="Calibri" w:cs="Calibri"/>
          <w:color w:val="000000"/>
          <w:sz w:val="22"/>
          <w:szCs w:val="22"/>
        </w:rPr>
        <w:t xml:space="preserve"> -</w:t>
      </w:r>
      <w:r w:rsidR="00E6790A">
        <w:rPr>
          <w:rFonts w:ascii="Calibri" w:hAnsi="Calibri" w:cs="Calibri"/>
          <w:color w:val="000000"/>
          <w:sz w:val="22"/>
          <w:szCs w:val="22"/>
        </w:rPr>
        <w:t xml:space="preserve">  People and Organisation</w:t>
      </w:r>
      <w:r w:rsidR="00A16D3D">
        <w:rPr>
          <w:rFonts w:ascii="Calibri" w:hAnsi="Calibri" w:cs="Calibri"/>
          <w:color w:val="000000"/>
          <w:sz w:val="22"/>
          <w:szCs w:val="22"/>
        </w:rPr>
        <w:t>al Development</w:t>
      </w:r>
      <w:r w:rsidR="00E6790A">
        <w:rPr>
          <w:rFonts w:ascii="Calibri" w:hAnsi="Calibri" w:cs="Calibri"/>
          <w:color w:val="000000"/>
          <w:sz w:val="22"/>
          <w:szCs w:val="22"/>
        </w:rPr>
        <w:t xml:space="preserve"> </w:t>
      </w:r>
      <w:r w:rsidRPr="006E246D">
        <w:rPr>
          <w:rFonts w:ascii="Calibri" w:hAnsi="Calibri" w:cs="Calibri"/>
          <w:color w:val="000000"/>
          <w:sz w:val="22"/>
          <w:szCs w:val="22"/>
        </w:rPr>
        <w:t>on the implementation of the Scheme so that it may be monitored on a corporate basis</w:t>
      </w:r>
      <w:r w:rsidR="00B24373">
        <w:rPr>
          <w:rFonts w:ascii="Calibri" w:hAnsi="Calibri" w:cs="Calibri"/>
          <w:color w:val="000000"/>
          <w:sz w:val="22"/>
          <w:szCs w:val="22"/>
        </w:rPr>
        <w:t>.</w:t>
      </w:r>
      <w:r w:rsidRPr="006E246D">
        <w:rPr>
          <w:rFonts w:ascii="Calibri" w:hAnsi="Calibri" w:cs="Calibri"/>
          <w:color w:val="000000"/>
          <w:sz w:val="22"/>
          <w:szCs w:val="22"/>
        </w:rPr>
        <w:t xml:space="preserve"> </w:t>
      </w:r>
    </w:p>
    <w:p w14:paraId="7C6EE350" w14:textId="77777777" w:rsidR="006E246D" w:rsidRPr="006E246D" w:rsidRDefault="006E246D">
      <w:pPr>
        <w:rPr>
          <w:rFonts w:ascii="Calibri" w:hAnsi="Calibri" w:cs="Calibri"/>
        </w:rPr>
      </w:pPr>
    </w:p>
    <w:sectPr w:rsidR="006E246D" w:rsidRPr="006E246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500F" w14:textId="77777777" w:rsidR="00EE2518" w:rsidRDefault="00EE2518" w:rsidP="006E246D">
      <w:pPr>
        <w:spacing w:after="0" w:line="240" w:lineRule="auto"/>
      </w:pPr>
      <w:r>
        <w:separator/>
      </w:r>
    </w:p>
  </w:endnote>
  <w:endnote w:type="continuationSeparator" w:id="0">
    <w:p w14:paraId="64C1EA94" w14:textId="77777777" w:rsidR="00EE2518" w:rsidRDefault="00EE2518" w:rsidP="006E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5DBF" w14:textId="0E4681DE" w:rsidR="006E246D" w:rsidRDefault="00B24373" w:rsidP="006E246D">
    <w:pPr>
      <w:pStyle w:val="Footer"/>
      <w:jc w:val="center"/>
    </w:pPr>
    <w:r>
      <w:tab/>
    </w:r>
    <w:r>
      <w:tab/>
    </w:r>
    <w:r w:rsidR="006E246D">
      <w:t>ISSUE 3 (</w:t>
    </w:r>
    <w:r w:rsidR="002F7EA1">
      <w:t>March</w:t>
    </w:r>
    <w:r w:rsidR="006E246D">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B798" w14:textId="77777777" w:rsidR="00EE2518" w:rsidRDefault="00EE2518" w:rsidP="006E246D">
      <w:pPr>
        <w:spacing w:after="0" w:line="240" w:lineRule="auto"/>
      </w:pPr>
      <w:r>
        <w:separator/>
      </w:r>
    </w:p>
  </w:footnote>
  <w:footnote w:type="continuationSeparator" w:id="0">
    <w:p w14:paraId="35D3F16D" w14:textId="77777777" w:rsidR="00EE2518" w:rsidRDefault="00EE2518" w:rsidP="006E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6789" w14:textId="425F1A4A" w:rsidR="006E246D" w:rsidRDefault="006E246D">
    <w:pPr>
      <w:pStyle w:val="Header"/>
    </w:pPr>
    <w:r w:rsidRPr="00C46111">
      <w:rPr>
        <w:b/>
        <w:bCs/>
        <w:noProof/>
      </w:rPr>
      <w:drawing>
        <wp:inline distT="0" distB="0" distL="0" distR="0" wp14:anchorId="2220F9BA" wp14:editId="66191D79">
          <wp:extent cx="839540" cy="730126"/>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429" cy="741335"/>
                  </a:xfrm>
                  <a:prstGeom prst="rect">
                    <a:avLst/>
                  </a:prstGeom>
                  <a:noFill/>
                  <a:ln>
                    <a:noFill/>
                  </a:ln>
                </pic:spPr>
              </pic:pic>
            </a:graphicData>
          </a:graphic>
        </wp:inline>
      </w:drawing>
    </w:r>
    <w:r>
      <w:tab/>
    </w:r>
    <w:r>
      <w:tab/>
    </w:r>
  </w:p>
  <w:p w14:paraId="40CBE901" w14:textId="77777777" w:rsidR="006E246D" w:rsidRDefault="006E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6D"/>
    <w:rsid w:val="00004348"/>
    <w:rsid w:val="000B235F"/>
    <w:rsid w:val="001D1858"/>
    <w:rsid w:val="002A0B00"/>
    <w:rsid w:val="002E2A67"/>
    <w:rsid w:val="002F7EA1"/>
    <w:rsid w:val="00315072"/>
    <w:rsid w:val="00397B30"/>
    <w:rsid w:val="003F4367"/>
    <w:rsid w:val="004A5142"/>
    <w:rsid w:val="004E14E0"/>
    <w:rsid w:val="00524E1E"/>
    <w:rsid w:val="005511D5"/>
    <w:rsid w:val="00625A18"/>
    <w:rsid w:val="0068654B"/>
    <w:rsid w:val="006B7F15"/>
    <w:rsid w:val="006E246D"/>
    <w:rsid w:val="007B19FC"/>
    <w:rsid w:val="007E3C05"/>
    <w:rsid w:val="00802AB6"/>
    <w:rsid w:val="008649FD"/>
    <w:rsid w:val="008C4A1A"/>
    <w:rsid w:val="008D4A37"/>
    <w:rsid w:val="008F6A25"/>
    <w:rsid w:val="009B317E"/>
    <w:rsid w:val="009C1980"/>
    <w:rsid w:val="00A16D3D"/>
    <w:rsid w:val="00A31CC1"/>
    <w:rsid w:val="00A52338"/>
    <w:rsid w:val="00A847B4"/>
    <w:rsid w:val="00AF37E4"/>
    <w:rsid w:val="00B1692D"/>
    <w:rsid w:val="00B24373"/>
    <w:rsid w:val="00BD7DBE"/>
    <w:rsid w:val="00CB39B7"/>
    <w:rsid w:val="00D55402"/>
    <w:rsid w:val="00DA6974"/>
    <w:rsid w:val="00E17D6C"/>
    <w:rsid w:val="00E56B02"/>
    <w:rsid w:val="00E6790A"/>
    <w:rsid w:val="00E774B5"/>
    <w:rsid w:val="00EB5DEA"/>
    <w:rsid w:val="00EE2518"/>
    <w:rsid w:val="00F07825"/>
    <w:rsid w:val="00F827F2"/>
    <w:rsid w:val="00FB2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D4AA4"/>
  <w15:chartTrackingRefBased/>
  <w15:docId w15:val="{64D03985-1BCF-42A4-BEA5-174CEEBF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24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6D"/>
  </w:style>
  <w:style w:type="paragraph" w:styleId="Footer">
    <w:name w:val="footer"/>
    <w:basedOn w:val="Normal"/>
    <w:link w:val="FooterChar"/>
    <w:uiPriority w:val="99"/>
    <w:unhideWhenUsed/>
    <w:rsid w:val="006E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6D"/>
  </w:style>
  <w:style w:type="paragraph" w:styleId="Revision">
    <w:name w:val="Revision"/>
    <w:hidden/>
    <w:uiPriority w:val="99"/>
    <w:semiHidden/>
    <w:rsid w:val="00AF37E4"/>
    <w:pPr>
      <w:spacing w:after="0" w:line="240" w:lineRule="auto"/>
    </w:pPr>
  </w:style>
  <w:style w:type="character" w:styleId="CommentReference">
    <w:name w:val="annotation reference"/>
    <w:basedOn w:val="DefaultParagraphFont"/>
    <w:uiPriority w:val="99"/>
    <w:semiHidden/>
    <w:unhideWhenUsed/>
    <w:rsid w:val="00CB39B7"/>
    <w:rPr>
      <w:sz w:val="16"/>
      <w:szCs w:val="16"/>
    </w:rPr>
  </w:style>
  <w:style w:type="paragraph" w:styleId="CommentText">
    <w:name w:val="annotation text"/>
    <w:basedOn w:val="Normal"/>
    <w:link w:val="CommentTextChar"/>
    <w:uiPriority w:val="99"/>
    <w:unhideWhenUsed/>
    <w:rsid w:val="00CB39B7"/>
    <w:pPr>
      <w:spacing w:line="240" w:lineRule="auto"/>
    </w:pPr>
    <w:rPr>
      <w:sz w:val="20"/>
      <w:szCs w:val="20"/>
    </w:rPr>
  </w:style>
  <w:style w:type="character" w:customStyle="1" w:styleId="CommentTextChar">
    <w:name w:val="Comment Text Char"/>
    <w:basedOn w:val="DefaultParagraphFont"/>
    <w:link w:val="CommentText"/>
    <w:uiPriority w:val="99"/>
    <w:rsid w:val="00CB39B7"/>
    <w:rPr>
      <w:sz w:val="20"/>
      <w:szCs w:val="20"/>
    </w:rPr>
  </w:style>
  <w:style w:type="paragraph" w:styleId="CommentSubject">
    <w:name w:val="annotation subject"/>
    <w:basedOn w:val="CommentText"/>
    <w:next w:val="CommentText"/>
    <w:link w:val="CommentSubjectChar"/>
    <w:uiPriority w:val="99"/>
    <w:semiHidden/>
    <w:unhideWhenUsed/>
    <w:rsid w:val="00CB39B7"/>
    <w:rPr>
      <w:b/>
      <w:bCs/>
    </w:rPr>
  </w:style>
  <w:style w:type="character" w:customStyle="1" w:styleId="CommentSubjectChar">
    <w:name w:val="Comment Subject Char"/>
    <w:basedOn w:val="CommentTextChar"/>
    <w:link w:val="CommentSubject"/>
    <w:uiPriority w:val="99"/>
    <w:semiHidden/>
    <w:rsid w:val="00CB39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Camilli</dc:creator>
  <cp:keywords/>
  <dc:description/>
  <cp:lastModifiedBy>Alison Paterson</cp:lastModifiedBy>
  <cp:revision>2</cp:revision>
  <dcterms:created xsi:type="dcterms:W3CDTF">2023-03-02T09:31:00Z</dcterms:created>
  <dcterms:modified xsi:type="dcterms:W3CDTF">2023-03-02T09:31:00Z</dcterms:modified>
</cp:coreProperties>
</file>