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357FD" w14:textId="77777777" w:rsidR="00772CC5" w:rsidRDefault="00772CC5" w:rsidP="00772CC5">
      <w:pPr>
        <w:ind w:left="648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Appendix 1</w:t>
      </w:r>
    </w:p>
    <w:p w14:paraId="08D367E5" w14:textId="77777777" w:rsidR="00772CC5" w:rsidRPr="00EC7C52" w:rsidRDefault="00772CC5" w:rsidP="00772CC5">
      <w:pPr>
        <w:rPr>
          <w:rFonts w:ascii="Arial" w:hAnsi="Arial" w:cs="Arial"/>
          <w:b/>
          <w:bCs/>
          <w:sz w:val="28"/>
          <w:szCs w:val="28"/>
        </w:rPr>
      </w:pPr>
      <w:r w:rsidRPr="00EC7C52">
        <w:rPr>
          <w:rFonts w:ascii="Arial" w:hAnsi="Arial" w:cs="Arial"/>
          <w:b/>
          <w:bCs/>
          <w:sz w:val="28"/>
          <w:szCs w:val="28"/>
        </w:rPr>
        <w:t>Application for Parental Bereavement Leave and Pay</w:t>
      </w:r>
    </w:p>
    <w:p w14:paraId="31456DA5" w14:textId="77777777" w:rsidR="00772CC5" w:rsidRDefault="00772CC5" w:rsidP="00772CC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BE1EB0">
        <w:rPr>
          <w:rFonts w:ascii="Arial" w:hAnsi="Arial" w:cs="Arial"/>
          <w:b/>
          <w:bCs/>
          <w:sz w:val="24"/>
          <w:szCs w:val="24"/>
        </w:rPr>
        <w:t xml:space="preserve">Note to the </w:t>
      </w:r>
      <w:r>
        <w:rPr>
          <w:rFonts w:ascii="Arial" w:hAnsi="Arial" w:cs="Arial"/>
          <w:b/>
          <w:bCs/>
          <w:sz w:val="24"/>
          <w:szCs w:val="24"/>
        </w:rPr>
        <w:t>user</w:t>
      </w:r>
      <w:r w:rsidRPr="00BE1EB0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Please read the accompanying guidance before completing this application. </w:t>
      </w:r>
      <w:r w:rsidRPr="00E675B0">
        <w:rPr>
          <w:rFonts w:ascii="Arial" w:hAnsi="Arial" w:cs="Arial"/>
          <w:sz w:val="24"/>
          <w:szCs w:val="24"/>
        </w:rPr>
        <w:t xml:space="preserve">To prepare you in advance, we wish to make you aware that this form includes asking sensitive questions about your recent bereavement.  We regret having to do this at such a difficult time, but we hope you understand that gathering this </w:t>
      </w:r>
      <w:r>
        <w:rPr>
          <w:rFonts w:ascii="Arial" w:hAnsi="Arial" w:cs="Arial"/>
          <w:sz w:val="24"/>
          <w:szCs w:val="24"/>
        </w:rPr>
        <w:t xml:space="preserve">necessary </w:t>
      </w:r>
      <w:r w:rsidRPr="00E675B0">
        <w:rPr>
          <w:rFonts w:ascii="Arial" w:hAnsi="Arial" w:cs="Arial"/>
          <w:sz w:val="24"/>
          <w:szCs w:val="24"/>
        </w:rPr>
        <w:t>information will ensure that we can best support you through the statutory process for administering Parental Bereavement Leave and Pay</w:t>
      </w:r>
      <w:r>
        <w:rPr>
          <w:rFonts w:ascii="Arial" w:hAnsi="Arial" w:cs="Arial"/>
          <w:sz w:val="24"/>
          <w:szCs w:val="24"/>
        </w:rPr>
        <w:t>)</w:t>
      </w:r>
      <w:r w:rsidRPr="00E675B0">
        <w:rPr>
          <w:rFonts w:ascii="Arial" w:hAnsi="Arial" w:cs="Arial"/>
          <w:sz w:val="24"/>
          <w:szCs w:val="24"/>
        </w:rPr>
        <w:t>.</w:t>
      </w:r>
    </w:p>
    <w:p w14:paraId="4F8C2849" w14:textId="77777777" w:rsidR="00772CC5" w:rsidRPr="00EC7C52" w:rsidRDefault="00772CC5" w:rsidP="00772CC5">
      <w:pPr>
        <w:rPr>
          <w:rFonts w:ascii="Arial" w:hAnsi="Arial" w:cs="Arial"/>
          <w:b/>
          <w:bCs/>
          <w:sz w:val="24"/>
          <w:szCs w:val="24"/>
        </w:rPr>
      </w:pPr>
      <w:r w:rsidRPr="00EC7C52">
        <w:rPr>
          <w:rFonts w:ascii="Arial" w:hAnsi="Arial" w:cs="Arial"/>
          <w:b/>
          <w:bCs/>
          <w:sz w:val="24"/>
          <w:szCs w:val="24"/>
        </w:rPr>
        <w:t xml:space="preserve">Information </w:t>
      </w:r>
      <w:proofErr w:type="gramStart"/>
      <w:r w:rsidRPr="00EC7C52">
        <w:rPr>
          <w:rFonts w:ascii="Arial" w:hAnsi="Arial" w:cs="Arial"/>
          <w:b/>
          <w:bCs/>
          <w:sz w:val="24"/>
          <w:szCs w:val="24"/>
        </w:rPr>
        <w:t>required</w:t>
      </w:r>
      <w:proofErr w:type="gramEnd"/>
    </w:p>
    <w:p w14:paraId="4EF24E16" w14:textId="77777777" w:rsidR="00772CC5" w:rsidRDefault="00772CC5" w:rsidP="00772C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wish my Parental Bereavement Leave (PBL) and pay to begin on _________ </w:t>
      </w:r>
    </w:p>
    <w:p w14:paraId="40AA8C77" w14:textId="77777777" w:rsidR="00772CC5" w:rsidRDefault="00772CC5" w:rsidP="00772CC5">
      <w:pPr>
        <w:rPr>
          <w:rFonts w:ascii="Arial" w:hAnsi="Arial" w:cs="Arial"/>
          <w:sz w:val="24"/>
          <w:szCs w:val="24"/>
        </w:rPr>
      </w:pPr>
    </w:p>
    <w:p w14:paraId="69DB8F57" w14:textId="77777777" w:rsidR="00772CC5" w:rsidRDefault="00772CC5" w:rsidP="00772C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wish to apply for PBL and pay for a period of (tick one box): - </w:t>
      </w:r>
      <w:r>
        <w:rPr>
          <w:rFonts w:ascii="Arial" w:hAnsi="Arial" w:cs="Arial"/>
          <w:sz w:val="24"/>
          <w:szCs w:val="24"/>
        </w:rPr>
        <w:tab/>
        <w:t xml:space="preserve">1 week     </w:t>
      </w:r>
      <w:r>
        <w:rPr>
          <w:rFonts w:ascii="Wingdings" w:eastAsia="Wingdings" w:hAnsi="Wingdings" w:cs="Wingdings"/>
          <w:sz w:val="24"/>
          <w:szCs w:val="24"/>
        </w:rPr>
        <w:t>o</w:t>
      </w:r>
    </w:p>
    <w:p w14:paraId="2716DBD7" w14:textId="77777777" w:rsidR="00772CC5" w:rsidRDefault="00772CC5" w:rsidP="00772C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2 weeks   </w:t>
      </w:r>
      <w:r>
        <w:rPr>
          <w:rFonts w:ascii="Wingdings" w:eastAsia="Wingdings" w:hAnsi="Wingdings" w:cs="Wingdings"/>
          <w:sz w:val="24"/>
          <w:szCs w:val="24"/>
        </w:rPr>
        <w:t>o</w:t>
      </w:r>
    </w:p>
    <w:p w14:paraId="32FC9BC7" w14:textId="77777777" w:rsidR="00772CC5" w:rsidRDefault="00772CC5" w:rsidP="00772C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(Please note that the leave may be taken as one whole week, two consecutive weeks or two separate weeks at different times. A separate form should be completed for the second week, if taken as two separate weeks).</w:t>
      </w:r>
    </w:p>
    <w:p w14:paraId="1FF0DE83" w14:textId="77777777" w:rsidR="00772CC5" w:rsidRDefault="00772CC5" w:rsidP="00772C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6950A6C" w14:textId="77777777" w:rsidR="00772CC5" w:rsidRDefault="00772CC5" w:rsidP="00772C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date of death of my child, or date my baby was stillborn, whichever applies, was ________.</w:t>
      </w:r>
    </w:p>
    <w:p w14:paraId="4EBDD256" w14:textId="77777777" w:rsidR="00772CC5" w:rsidRDefault="00772CC5" w:rsidP="00772CC5">
      <w:pPr>
        <w:rPr>
          <w:rFonts w:ascii="Arial" w:hAnsi="Arial" w:cs="Arial"/>
          <w:sz w:val="24"/>
          <w:szCs w:val="24"/>
        </w:rPr>
      </w:pPr>
    </w:p>
    <w:p w14:paraId="633B05E1" w14:textId="77777777" w:rsidR="00772CC5" w:rsidRDefault="00772CC5" w:rsidP="00772C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indicate by ticking one option below whether you are applying for PBL and pay as the: </w:t>
      </w:r>
    </w:p>
    <w:p w14:paraId="6A5D845E" w14:textId="77777777" w:rsidR="00772CC5" w:rsidRDefault="00772CC5" w:rsidP="00772C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Child’s parent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Wingdings" w:eastAsia="Wingdings" w:hAnsi="Wingdings" w:cs="Wingdings"/>
          <w:sz w:val="24"/>
          <w:szCs w:val="24"/>
        </w:rPr>
        <w:t>o</w:t>
      </w:r>
    </w:p>
    <w:p w14:paraId="20ABFF1D" w14:textId="77777777" w:rsidR="00772CC5" w:rsidRDefault="00772CC5" w:rsidP="00772C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Adoptive parent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Wingdings" w:eastAsia="Wingdings" w:hAnsi="Wingdings" w:cs="Wingdings"/>
          <w:sz w:val="24"/>
          <w:szCs w:val="24"/>
        </w:rPr>
        <w:t>o</w:t>
      </w:r>
    </w:p>
    <w:p w14:paraId="0166C3C5" w14:textId="77777777" w:rsidR="00772CC5" w:rsidRDefault="00772CC5" w:rsidP="00772C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Prospective adopter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Wingdings" w:eastAsia="Wingdings" w:hAnsi="Wingdings" w:cs="Wingdings"/>
          <w:sz w:val="24"/>
          <w:szCs w:val="24"/>
        </w:rPr>
        <w:t>o</w:t>
      </w:r>
    </w:p>
    <w:p w14:paraId="5E7113F0" w14:textId="77777777" w:rsidR="00772CC5" w:rsidRDefault="00772CC5" w:rsidP="00772C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Intended parent under a surrogacy arrangement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Wingdings" w:eastAsia="Wingdings" w:hAnsi="Wingdings" w:cs="Wingdings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316C0F2" w14:textId="77777777" w:rsidR="00772CC5" w:rsidRDefault="00772CC5" w:rsidP="00772C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Parent ‘in fact’ (see guidance for definition)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Wingdings" w:eastAsia="Wingdings" w:hAnsi="Wingdings" w:cs="Wingdings"/>
          <w:sz w:val="24"/>
          <w:szCs w:val="24"/>
        </w:rPr>
        <w:t>o</w:t>
      </w:r>
    </w:p>
    <w:p w14:paraId="0AF4D24B" w14:textId="77777777" w:rsidR="00772CC5" w:rsidRDefault="00772CC5" w:rsidP="00772C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Partner of any of the above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Wingdings" w:eastAsia="Wingdings" w:hAnsi="Wingdings" w:cs="Wingdings"/>
          <w:sz w:val="24"/>
          <w:szCs w:val="24"/>
        </w:rPr>
        <w:t>o</w:t>
      </w:r>
    </w:p>
    <w:p w14:paraId="6D343A92" w14:textId="77777777" w:rsidR="00772CC5" w:rsidRDefault="00772CC5" w:rsidP="00772C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relationship to the child (please state) ________________</w:t>
      </w:r>
    </w:p>
    <w:p w14:paraId="07B7DD24" w14:textId="77777777" w:rsidR="00772CC5" w:rsidRDefault="00772CC5" w:rsidP="00772CC5">
      <w:pPr>
        <w:rPr>
          <w:rFonts w:ascii="Arial" w:hAnsi="Arial" w:cs="Arial"/>
          <w:sz w:val="24"/>
          <w:szCs w:val="24"/>
        </w:rPr>
      </w:pPr>
    </w:p>
    <w:p w14:paraId="33AB6959" w14:textId="77777777" w:rsidR="00772CC5" w:rsidRPr="00CA0EC1" w:rsidRDefault="00772CC5" w:rsidP="00772CC5">
      <w:pPr>
        <w:rPr>
          <w:rFonts w:ascii="Arial" w:hAnsi="Arial" w:cs="Arial"/>
          <w:b/>
          <w:bCs/>
          <w:sz w:val="24"/>
          <w:szCs w:val="24"/>
        </w:rPr>
      </w:pPr>
      <w:r w:rsidRPr="00CA0EC1">
        <w:rPr>
          <w:rFonts w:ascii="Arial" w:hAnsi="Arial" w:cs="Arial"/>
          <w:b/>
          <w:bCs/>
          <w:sz w:val="24"/>
          <w:szCs w:val="24"/>
        </w:rPr>
        <w:t>Employee details</w:t>
      </w:r>
    </w:p>
    <w:p w14:paraId="51F548CF" w14:textId="77777777" w:rsidR="00772CC5" w:rsidRDefault="00772CC5" w:rsidP="00772C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Employee name:        _________________</w:t>
      </w:r>
      <w:r>
        <w:rPr>
          <w:rFonts w:ascii="Arial" w:hAnsi="Arial" w:cs="Arial"/>
          <w:sz w:val="24"/>
          <w:szCs w:val="24"/>
        </w:rPr>
        <w:tab/>
        <w:t xml:space="preserve">Pay number: ____________      </w:t>
      </w:r>
    </w:p>
    <w:p w14:paraId="49F6FFFF" w14:textId="77777777" w:rsidR="00772CC5" w:rsidRDefault="00772CC5" w:rsidP="00772C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Cluster/Function:        _________________   </w:t>
      </w:r>
      <w:r>
        <w:rPr>
          <w:rFonts w:ascii="Arial" w:hAnsi="Arial" w:cs="Arial"/>
          <w:sz w:val="24"/>
          <w:szCs w:val="24"/>
        </w:rPr>
        <w:tab/>
        <w:t>Location: ______________</w:t>
      </w:r>
    </w:p>
    <w:p w14:paraId="23C7A877" w14:textId="77777777" w:rsidR="00772CC5" w:rsidRDefault="00772CC5" w:rsidP="00772C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Job title:</w:t>
      </w:r>
      <w:r>
        <w:rPr>
          <w:rFonts w:ascii="Arial" w:hAnsi="Arial" w:cs="Arial"/>
          <w:sz w:val="24"/>
          <w:szCs w:val="24"/>
        </w:rPr>
        <w:tab/>
        <w:t xml:space="preserve">            ________________         Name line manager: _____________</w:t>
      </w:r>
    </w:p>
    <w:p w14:paraId="3D969401" w14:textId="77777777" w:rsidR="00772CC5" w:rsidRDefault="00772CC5" w:rsidP="00772CC5">
      <w:pPr>
        <w:rPr>
          <w:rFonts w:ascii="Arial" w:hAnsi="Arial" w:cs="Arial"/>
          <w:b/>
          <w:bCs/>
          <w:sz w:val="24"/>
          <w:szCs w:val="24"/>
        </w:rPr>
      </w:pPr>
    </w:p>
    <w:p w14:paraId="54B8BBBC" w14:textId="77777777" w:rsidR="00772CC5" w:rsidRPr="00F52029" w:rsidRDefault="00772CC5" w:rsidP="00772CC5">
      <w:pPr>
        <w:rPr>
          <w:rFonts w:ascii="Arial" w:hAnsi="Arial" w:cs="Arial"/>
          <w:b/>
          <w:bCs/>
          <w:sz w:val="24"/>
          <w:szCs w:val="24"/>
        </w:rPr>
      </w:pPr>
      <w:r w:rsidRPr="00F52029">
        <w:rPr>
          <w:rFonts w:ascii="Arial" w:hAnsi="Arial" w:cs="Arial"/>
          <w:b/>
          <w:bCs/>
          <w:sz w:val="24"/>
          <w:szCs w:val="24"/>
        </w:rPr>
        <w:t>Declaration and signature</w:t>
      </w:r>
    </w:p>
    <w:p w14:paraId="4E06FF2D" w14:textId="77777777" w:rsidR="00772CC5" w:rsidRDefault="00772CC5" w:rsidP="00772C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declare that I am applying for Parental Bereavement Leave and Pay in accordance with the accompanying guidance. </w:t>
      </w:r>
    </w:p>
    <w:p w14:paraId="7D78400E" w14:textId="77777777" w:rsidR="00772CC5" w:rsidRDefault="00772CC5" w:rsidP="00772CC5">
      <w:pPr>
        <w:rPr>
          <w:rFonts w:ascii="Arial" w:hAnsi="Arial" w:cs="Arial"/>
          <w:sz w:val="24"/>
          <w:szCs w:val="24"/>
        </w:rPr>
      </w:pPr>
    </w:p>
    <w:p w14:paraId="093E49B5" w14:textId="77777777" w:rsidR="00772CC5" w:rsidRDefault="00772CC5" w:rsidP="00772C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Signature: 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Date: __________</w:t>
      </w:r>
    </w:p>
    <w:p w14:paraId="359E5888" w14:textId="77777777" w:rsidR="00772CC5" w:rsidRDefault="00772CC5" w:rsidP="00772CC5">
      <w:pPr>
        <w:rPr>
          <w:rFonts w:ascii="Arial" w:hAnsi="Arial" w:cs="Arial"/>
          <w:sz w:val="24"/>
          <w:szCs w:val="24"/>
        </w:rPr>
      </w:pPr>
    </w:p>
    <w:p w14:paraId="16B72097" w14:textId="77777777" w:rsidR="00772CC5" w:rsidRDefault="00772CC5" w:rsidP="00772C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Once completed, this form should be submitted to your line manager.</w:t>
      </w:r>
    </w:p>
    <w:p w14:paraId="0A6A09C4" w14:textId="77777777" w:rsidR="00772CC5" w:rsidRDefault="00772CC5" w:rsidP="00772CC5">
      <w:pPr>
        <w:rPr>
          <w:rFonts w:ascii="Arial" w:hAnsi="Arial" w:cs="Arial"/>
          <w:sz w:val="24"/>
          <w:szCs w:val="24"/>
        </w:rPr>
      </w:pPr>
    </w:p>
    <w:p w14:paraId="21054D91" w14:textId="77777777" w:rsidR="00772CC5" w:rsidRPr="00294A58" w:rsidRDefault="00772CC5" w:rsidP="00772CC5">
      <w:pPr>
        <w:rPr>
          <w:rFonts w:ascii="Arial" w:hAnsi="Arial" w:cs="Arial"/>
          <w:b/>
          <w:bCs/>
          <w:sz w:val="24"/>
          <w:szCs w:val="24"/>
        </w:rPr>
      </w:pPr>
      <w:r w:rsidRPr="00A046CA">
        <w:rPr>
          <w:rFonts w:ascii="Arial" w:hAnsi="Arial" w:cs="Arial"/>
          <w:b/>
          <w:bCs/>
          <w:sz w:val="24"/>
          <w:szCs w:val="24"/>
        </w:rPr>
        <w:t>FOR HR SERVICE CENTRE USE</w:t>
      </w:r>
    </w:p>
    <w:p w14:paraId="637D7157" w14:textId="77777777" w:rsidR="00772CC5" w:rsidRDefault="00772CC5" w:rsidP="00772C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Eligibility for Parental Bereavement Leave and Pay verified by </w:t>
      </w:r>
      <w:proofErr w:type="gramStart"/>
      <w:r>
        <w:rPr>
          <w:rFonts w:ascii="Arial" w:hAnsi="Arial" w:cs="Arial"/>
          <w:sz w:val="24"/>
          <w:szCs w:val="24"/>
        </w:rPr>
        <w:t>HRSC</w:t>
      </w:r>
      <w:proofErr w:type="gramEnd"/>
      <w:r>
        <w:rPr>
          <w:rFonts w:ascii="Arial" w:hAnsi="Arial" w:cs="Arial"/>
          <w:sz w:val="24"/>
          <w:szCs w:val="24"/>
        </w:rPr>
        <w:t xml:space="preserve">   </w:t>
      </w:r>
    </w:p>
    <w:p w14:paraId="5E720340" w14:textId="77777777" w:rsidR="00772CC5" w:rsidRDefault="00772CC5" w:rsidP="00772C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Initials _____</w:t>
      </w:r>
      <w:r>
        <w:rPr>
          <w:rFonts w:ascii="Arial" w:hAnsi="Arial" w:cs="Arial"/>
          <w:sz w:val="24"/>
          <w:szCs w:val="24"/>
        </w:rPr>
        <w:tab/>
        <w:t>Date _______</w:t>
      </w:r>
    </w:p>
    <w:p w14:paraId="56F396A0" w14:textId="77777777" w:rsidR="00772CC5" w:rsidRDefault="00772CC5" w:rsidP="00772CC5">
      <w:pPr>
        <w:rPr>
          <w:rFonts w:ascii="Arial" w:hAnsi="Arial" w:cs="Arial"/>
          <w:sz w:val="24"/>
          <w:szCs w:val="24"/>
        </w:rPr>
      </w:pPr>
    </w:p>
    <w:p w14:paraId="59E652F0" w14:textId="77777777" w:rsidR="00772CC5" w:rsidRDefault="00772CC5" w:rsidP="00772C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Council start date*___________</w:t>
      </w:r>
    </w:p>
    <w:p w14:paraId="7408A0B8" w14:textId="77777777" w:rsidR="00772CC5" w:rsidRDefault="00772CC5" w:rsidP="00772C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 Authority Start Date* __________</w:t>
      </w:r>
    </w:p>
    <w:p w14:paraId="0A0AA364" w14:textId="77777777" w:rsidR="00772CC5" w:rsidRDefault="00772CC5" w:rsidP="00772CC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*Continuous service means continuous service with Aberdeen City Council or a public authority as listed in </w:t>
      </w:r>
      <w:r w:rsidRPr="00E377C3">
        <w:rPr>
          <w:rFonts w:ascii="Arial" w:hAnsi="Arial" w:cs="Arial"/>
          <w:sz w:val="24"/>
          <w:szCs w:val="24"/>
          <w:lang w:val="en-US"/>
        </w:rPr>
        <w:t>Redundancy Payments (Continuity of Employment in Local Government, etc.) (Modification) Orders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 w:rsidRPr="00E377C3">
        <w:rPr>
          <w:rFonts w:ascii="Arial" w:hAnsi="Arial" w:cs="Arial"/>
          <w:sz w:val="24"/>
          <w:szCs w:val="24"/>
          <w:lang w:val="en-US"/>
        </w:rPr>
        <w:t>which cover local authorities and related bodies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14:paraId="552AE036" w14:textId="77777777" w:rsidR="00772CC5" w:rsidRDefault="00772CC5" w:rsidP="00772CC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Tick box that applies (for Payroll purposes)</w:t>
      </w:r>
    </w:p>
    <w:p w14:paraId="68E849E3" w14:textId="77777777" w:rsidR="00772CC5" w:rsidRDefault="00772CC5" w:rsidP="00772CC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Employee qualifies for normal contractual pay, which includes SPBP. </w:t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Wingdings" w:eastAsia="Wingdings" w:hAnsi="Wingdings" w:cs="Wingdings"/>
          <w:sz w:val="24"/>
          <w:szCs w:val="24"/>
        </w:rPr>
        <w:t>o</w:t>
      </w:r>
    </w:p>
    <w:p w14:paraId="3267743D" w14:textId="77777777" w:rsidR="00772CC5" w:rsidRDefault="00772CC5" w:rsidP="00772CC5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See section 8 of guidance for details of qualifying criteria for SPBP.</w:t>
      </w:r>
    </w:p>
    <w:p w14:paraId="45E31BC8" w14:textId="77777777" w:rsidR="00772CC5" w:rsidRDefault="00772CC5" w:rsidP="00772CC5">
      <w:pPr>
        <w:pStyle w:val="ListParagraph"/>
        <w:rPr>
          <w:rFonts w:ascii="Arial" w:hAnsi="Arial" w:cs="Arial"/>
          <w:sz w:val="24"/>
          <w:szCs w:val="24"/>
        </w:rPr>
      </w:pPr>
    </w:p>
    <w:p w14:paraId="34AD9668" w14:textId="77777777" w:rsidR="00772CC5" w:rsidRDefault="00772CC5" w:rsidP="00772CC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Employee does not qualify for SPBP and hence is paid normal contractual pay </w:t>
      </w:r>
      <w:proofErr w:type="gramStart"/>
      <w:r>
        <w:rPr>
          <w:rFonts w:ascii="Arial" w:hAnsi="Arial" w:cs="Arial"/>
          <w:sz w:val="24"/>
          <w:szCs w:val="24"/>
        </w:rPr>
        <w:t>i.e.</w:t>
      </w:r>
      <w:proofErr w:type="gramEnd"/>
      <w:r>
        <w:rPr>
          <w:rFonts w:ascii="Arial" w:hAnsi="Arial" w:cs="Arial"/>
          <w:sz w:val="24"/>
          <w:szCs w:val="24"/>
        </w:rPr>
        <w:t xml:space="preserve"> does not meet the qualifying criteria as detailed in section 8 of the guidance.                                                                                                         </w:t>
      </w:r>
      <w:r>
        <w:rPr>
          <w:rFonts w:ascii="Wingdings" w:eastAsia="Wingdings" w:hAnsi="Wingdings" w:cs="Wingdings"/>
          <w:sz w:val="24"/>
          <w:szCs w:val="24"/>
        </w:rPr>
        <w:t>o</w:t>
      </w:r>
    </w:p>
    <w:p w14:paraId="026FE9F4" w14:textId="77777777" w:rsidR="00772CC5" w:rsidRPr="00AB00FC" w:rsidRDefault="00772CC5" w:rsidP="00772CC5">
      <w:pPr>
        <w:rPr>
          <w:rFonts w:ascii="Arial" w:hAnsi="Arial" w:cs="Arial"/>
          <w:sz w:val="24"/>
          <w:szCs w:val="24"/>
        </w:rPr>
      </w:pPr>
    </w:p>
    <w:p w14:paraId="1A6EE4C6" w14:textId="77777777" w:rsidR="00772CC5" w:rsidRPr="00B45D0D" w:rsidRDefault="00772CC5" w:rsidP="00772CC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Employee qualifies only for SPBP i.e. their weekly pay is less than the SPBP rate, but they meet the qualification criteria for SPBP as detailed in section 8 of this guidance.                                                                                               </w:t>
      </w:r>
      <w:r>
        <w:rPr>
          <w:rFonts w:ascii="Wingdings" w:eastAsia="Wingdings" w:hAnsi="Wingdings" w:cs="Wingdings"/>
          <w:sz w:val="24"/>
          <w:szCs w:val="24"/>
        </w:rPr>
        <w:t>o</w:t>
      </w:r>
    </w:p>
    <w:p w14:paraId="2B4B3D13" w14:textId="77777777" w:rsidR="00772CC5" w:rsidRPr="00B45D0D" w:rsidRDefault="00772CC5" w:rsidP="00772CC5">
      <w:pPr>
        <w:pStyle w:val="ListParagraph"/>
        <w:rPr>
          <w:rFonts w:ascii="Arial" w:hAnsi="Arial" w:cs="Arial"/>
          <w:sz w:val="24"/>
          <w:szCs w:val="24"/>
        </w:rPr>
      </w:pPr>
    </w:p>
    <w:p w14:paraId="0072D4C7" w14:textId="77777777" w:rsidR="00772CC5" w:rsidRPr="001F3D2A" w:rsidRDefault="00772CC5" w:rsidP="00772CC5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05985B9" w14:textId="77777777" w:rsidR="00772CC5" w:rsidRDefault="00772CC5" w:rsidP="00772C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Letter sent to employee by </w:t>
      </w:r>
      <w:proofErr w:type="gramStart"/>
      <w:r>
        <w:rPr>
          <w:rFonts w:ascii="Arial" w:hAnsi="Arial" w:cs="Arial"/>
          <w:sz w:val="24"/>
          <w:szCs w:val="24"/>
        </w:rPr>
        <w:t>HRSC</w:t>
      </w:r>
      <w:proofErr w:type="gramEnd"/>
      <w:r>
        <w:rPr>
          <w:rFonts w:ascii="Arial" w:hAnsi="Arial" w:cs="Arial"/>
          <w:sz w:val="24"/>
          <w:szCs w:val="24"/>
        </w:rPr>
        <w:tab/>
      </w:r>
    </w:p>
    <w:p w14:paraId="46043178" w14:textId="6BD9DF18" w:rsidR="00A667A6" w:rsidRPr="008A47B8" w:rsidRDefault="00772C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Initials _____</w:t>
      </w:r>
      <w:r>
        <w:rPr>
          <w:rFonts w:ascii="Arial" w:hAnsi="Arial" w:cs="Arial"/>
          <w:sz w:val="24"/>
          <w:szCs w:val="24"/>
        </w:rPr>
        <w:tab/>
        <w:t xml:space="preserve">    Date _____</w:t>
      </w:r>
    </w:p>
    <w:sectPr w:rsidR="00A667A6" w:rsidRPr="008A47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32E2"/>
    <w:multiLevelType w:val="hybridMultilevel"/>
    <w:tmpl w:val="B96847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558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CC5"/>
    <w:rsid w:val="00772CC5"/>
    <w:rsid w:val="008A47B8"/>
    <w:rsid w:val="00905E85"/>
    <w:rsid w:val="00F5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596F"/>
  <w15:chartTrackingRefBased/>
  <w15:docId w15:val="{2F6B548A-6D30-41BB-B792-77555728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C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Tennant</dc:creator>
  <cp:keywords/>
  <dc:description/>
  <cp:lastModifiedBy>Keith Tennant</cp:lastModifiedBy>
  <cp:revision>2</cp:revision>
  <dcterms:created xsi:type="dcterms:W3CDTF">2023-02-28T10:25:00Z</dcterms:created>
  <dcterms:modified xsi:type="dcterms:W3CDTF">2023-02-28T10:31:00Z</dcterms:modified>
</cp:coreProperties>
</file>