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30DF" w14:textId="77777777" w:rsidR="00480426" w:rsidRDefault="00480426" w:rsidP="00480426">
      <w:pPr>
        <w:jc w:val="right"/>
      </w:pPr>
      <w:r>
        <w:t>Appendix B</w:t>
      </w:r>
    </w:p>
    <w:p w14:paraId="7E10887D" w14:textId="77777777" w:rsidR="00480426" w:rsidRDefault="00480426" w:rsidP="00480426">
      <w:pPr>
        <w:jc w:val="righ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4536"/>
        <w:gridCol w:w="1134"/>
        <w:gridCol w:w="2976"/>
      </w:tblGrid>
      <w:tr w:rsidR="00480426" w14:paraId="33C8B699" w14:textId="77777777" w:rsidTr="00ED5104">
        <w:trPr>
          <w:cantSplit/>
          <w:trHeight w:val="169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B512D6D" w14:textId="77777777" w:rsidR="00480426" w:rsidRDefault="00480426" w:rsidP="00ED5104">
            <w:pPr>
              <w:ind w:right="-108"/>
              <w:rPr>
                <w:color w:val="000000"/>
              </w:rPr>
            </w:pPr>
            <w:bookmarkStart w:id="0" w:name="OLE_LINK1"/>
            <w:bookmarkStart w:id="1" w:name="OLE_LINK2"/>
            <w:r>
              <w:rPr>
                <w:color w:val="000000"/>
              </w:rPr>
              <w:t>Your Ref.</w:t>
            </w:r>
          </w:p>
          <w:p w14:paraId="54489EEA" w14:textId="77777777" w:rsidR="00480426" w:rsidRDefault="00480426" w:rsidP="00ED510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Our Ref.</w:t>
            </w:r>
          </w:p>
          <w:p w14:paraId="01055B91" w14:textId="77777777" w:rsidR="00480426" w:rsidRDefault="00480426" w:rsidP="00ED510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  <w:p w14:paraId="45967403" w14:textId="77777777" w:rsidR="00480426" w:rsidRDefault="00480426" w:rsidP="00ED510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37ED629F" w14:textId="77777777" w:rsidR="00480426" w:rsidRDefault="00480426" w:rsidP="00ED510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Direct Dial</w:t>
            </w:r>
          </w:p>
          <w:p w14:paraId="28ED304D" w14:textId="77777777" w:rsidR="00480426" w:rsidRDefault="00480426" w:rsidP="00ED5104">
            <w:pPr>
              <w:ind w:right="-108"/>
              <w:rPr>
                <w:b/>
              </w:rPr>
            </w:pPr>
            <w:proofErr w:type="spellStart"/>
            <w:r>
              <w:rPr>
                <w:color w:val="000000"/>
              </w:rPr>
              <w:t>DirectFax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2B8D7" w14:textId="77777777" w:rsidR="00480426" w:rsidRDefault="00480426" w:rsidP="00ED5104">
            <w:pPr>
              <w:ind w:right="72"/>
              <w:rPr>
                <w:color w:val="000000"/>
              </w:rPr>
            </w:pPr>
          </w:p>
          <w:p w14:paraId="1C59D2CB" w14:textId="77777777" w:rsidR="00480426" w:rsidRDefault="00480426" w:rsidP="00ED5104">
            <w:pPr>
              <w:ind w:right="72"/>
              <w:rPr>
                <w:color w:val="000000"/>
              </w:rPr>
            </w:pPr>
          </w:p>
          <w:p w14:paraId="3CF8828C" w14:textId="77777777" w:rsidR="00480426" w:rsidRDefault="00480426" w:rsidP="00ED5104">
            <w:pPr>
              <w:ind w:right="72"/>
              <w:rPr>
                <w:color w:val="000000"/>
              </w:rPr>
            </w:pPr>
          </w:p>
          <w:p w14:paraId="24B515AB" w14:textId="77777777" w:rsidR="00480426" w:rsidRDefault="00480426" w:rsidP="00ED5104">
            <w:pPr>
              <w:ind w:right="72"/>
              <w:rPr>
                <w:color w:val="000000"/>
              </w:rPr>
            </w:pPr>
          </w:p>
          <w:p w14:paraId="520D0EAC" w14:textId="77777777" w:rsidR="00480426" w:rsidRDefault="00480426" w:rsidP="00ED5104">
            <w:pPr>
              <w:ind w:right="72"/>
              <w:rPr>
                <w:color w:val="000000"/>
              </w:rPr>
            </w:pPr>
          </w:p>
          <w:p w14:paraId="59F8B63F" w14:textId="77777777" w:rsidR="00480426" w:rsidRDefault="00480426" w:rsidP="00ED5104">
            <w:pPr>
              <w:ind w:right="72"/>
              <w:rPr>
                <w:color w:val="00000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47FF4" w14:textId="77777777" w:rsidR="00480426" w:rsidRDefault="00480426" w:rsidP="00ED5104">
            <w:pPr>
              <w:ind w:right="1134"/>
              <w:rPr>
                <w:color w:val="000000"/>
              </w:rPr>
            </w:pPr>
          </w:p>
          <w:p w14:paraId="515D9127" w14:textId="77777777" w:rsidR="00480426" w:rsidRDefault="00480426" w:rsidP="00ED5104">
            <w:pPr>
              <w:ind w:right="1134"/>
              <w:rPr>
                <w:color w:val="000000"/>
              </w:rPr>
            </w:pPr>
          </w:p>
          <w:p w14:paraId="0D965306" w14:textId="77777777" w:rsidR="00480426" w:rsidRDefault="00480426" w:rsidP="00ED5104">
            <w:pPr>
              <w:ind w:right="1134"/>
              <w:rPr>
                <w:color w:val="000000"/>
              </w:rPr>
            </w:pPr>
          </w:p>
          <w:p w14:paraId="5AFBB617" w14:textId="77777777" w:rsidR="00480426" w:rsidRDefault="00480426" w:rsidP="00ED5104">
            <w:pPr>
              <w:ind w:right="1134"/>
            </w:pPr>
          </w:p>
          <w:p w14:paraId="058570F1" w14:textId="77777777" w:rsidR="00480426" w:rsidRDefault="00480426" w:rsidP="00ED5104">
            <w:pPr>
              <w:ind w:right="1134"/>
            </w:pPr>
          </w:p>
          <w:p w14:paraId="6B4A8632" w14:textId="77777777" w:rsidR="00480426" w:rsidRDefault="00480426" w:rsidP="00ED5104">
            <w:pPr>
              <w:ind w:right="1134"/>
            </w:pPr>
          </w:p>
          <w:p w14:paraId="250B124B" w14:textId="77777777" w:rsidR="00480426" w:rsidRDefault="00480426" w:rsidP="00ED5104">
            <w:pPr>
              <w:ind w:right="1134"/>
            </w:pPr>
          </w:p>
          <w:p w14:paraId="34C990E7" w14:textId="77777777" w:rsidR="00480426" w:rsidRDefault="00480426" w:rsidP="00ED5104">
            <w:pPr>
              <w:ind w:right="1134"/>
            </w:pPr>
          </w:p>
        </w:tc>
      </w:tr>
      <w:tr w:rsidR="00480426" w14:paraId="106416A2" w14:textId="77777777" w:rsidTr="00ED5104">
        <w:trPr>
          <w:cantSplit/>
          <w:trHeight w:val="276"/>
        </w:trPr>
        <w:tc>
          <w:tcPr>
            <w:tcW w:w="5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1ECC4" w14:textId="77777777" w:rsidR="00480426" w:rsidRDefault="00480426" w:rsidP="00ED5104">
            <w:pPr>
              <w:ind w:right="72"/>
              <w:rPr>
                <w:color w:val="000000"/>
              </w:rPr>
            </w:pPr>
            <w:r>
              <w:t>Date</w:t>
            </w:r>
          </w:p>
          <w:p w14:paraId="68B4E53B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  <w:b w:val="0"/>
              </w:rPr>
            </w:pPr>
          </w:p>
          <w:p w14:paraId="7ECAF3F4" w14:textId="77777777" w:rsidR="00480426" w:rsidRDefault="00480426" w:rsidP="00ED510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CONFIDENTIAL</w:t>
            </w:r>
          </w:p>
          <w:p w14:paraId="4AFDCA95" w14:textId="77777777" w:rsidR="00480426" w:rsidRDefault="00480426" w:rsidP="00ED5104">
            <w:r>
              <w:t>Name of Employee</w:t>
            </w:r>
          </w:p>
          <w:p w14:paraId="0551822F" w14:textId="77777777" w:rsidR="00480426" w:rsidRDefault="00480426" w:rsidP="00ED5104">
            <w:r>
              <w:t>Address of Employee</w:t>
            </w:r>
          </w:p>
          <w:p w14:paraId="22FC0690" w14:textId="77777777" w:rsidR="00480426" w:rsidRDefault="00480426" w:rsidP="00ED5104"/>
          <w:p w14:paraId="399492B6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</w:rPr>
            </w:pPr>
          </w:p>
          <w:p w14:paraId="13CD2623" w14:textId="77777777" w:rsidR="00480426" w:rsidRDefault="00480426" w:rsidP="00ED5104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CD446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</w:rPr>
            </w:pPr>
          </w:p>
          <w:p w14:paraId="78A846CF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</w:rPr>
            </w:pPr>
          </w:p>
          <w:p w14:paraId="6AB17B0B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</w:rPr>
            </w:pPr>
          </w:p>
          <w:p w14:paraId="35CA3AF9" w14:textId="77777777" w:rsidR="00480426" w:rsidRDefault="00480426" w:rsidP="00ED5104">
            <w:pPr>
              <w:pStyle w:val="Heading2"/>
              <w:ind w:left="72"/>
              <w:rPr>
                <w:rFonts w:ascii="Arial" w:hAnsi="Arial"/>
              </w:rPr>
            </w:pPr>
          </w:p>
          <w:p w14:paraId="2A454477" w14:textId="77777777" w:rsidR="00480426" w:rsidRDefault="00480426" w:rsidP="00ED5104">
            <w:pPr>
              <w:ind w:left="72" w:right="72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0532F" w14:textId="77777777" w:rsidR="00480426" w:rsidRDefault="00480426" w:rsidP="00ED5104">
            <w:pPr>
              <w:ind w:right="1134"/>
              <w:rPr>
                <w:color w:val="000000"/>
              </w:rPr>
            </w:pPr>
          </w:p>
        </w:tc>
      </w:tr>
      <w:tr w:rsidR="00480426" w14:paraId="58E57C81" w14:textId="77777777" w:rsidTr="00ED5104">
        <w:trPr>
          <w:cantSplit/>
          <w:trHeight w:val="2334"/>
        </w:trPr>
        <w:tc>
          <w:tcPr>
            <w:tcW w:w="5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C4EF2F" w14:textId="77777777" w:rsidR="00480426" w:rsidRDefault="00480426" w:rsidP="00ED5104">
            <w:pPr>
              <w:ind w:left="72" w:right="72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8CFF8" w14:textId="77777777" w:rsidR="00480426" w:rsidRDefault="00480426" w:rsidP="00ED5104">
            <w:pPr>
              <w:ind w:left="72" w:right="72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2EF142A" w14:textId="77777777" w:rsidR="00480426" w:rsidRDefault="00480426" w:rsidP="00ED5104">
            <w:r>
              <w:t xml:space="preserve"> </w:t>
            </w:r>
          </w:p>
        </w:tc>
      </w:tr>
    </w:tbl>
    <w:p w14:paraId="76E63468" w14:textId="77777777" w:rsidR="00480426" w:rsidRDefault="00480426" w:rsidP="00480426">
      <w:pPr>
        <w:rPr>
          <w:color w:val="000000"/>
        </w:rPr>
      </w:pPr>
    </w:p>
    <w:p w14:paraId="787567EC" w14:textId="77777777" w:rsidR="00480426" w:rsidRDefault="00480426" w:rsidP="00480426">
      <w:pPr>
        <w:rPr>
          <w:color w:val="000000"/>
        </w:rPr>
      </w:pPr>
      <w:r>
        <w:rPr>
          <w:color w:val="000000"/>
        </w:rPr>
        <w:t>Dear Employee</w:t>
      </w:r>
    </w:p>
    <w:p w14:paraId="4B20C989" w14:textId="77777777" w:rsidR="00480426" w:rsidRDefault="00480426" w:rsidP="00480426">
      <w:pPr>
        <w:rPr>
          <w:color w:val="000000"/>
        </w:rPr>
      </w:pPr>
    </w:p>
    <w:p w14:paraId="43E06FE6" w14:textId="77777777" w:rsidR="00480426" w:rsidRDefault="00480426" w:rsidP="00480426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Extension of Occupational Sick Pay</w:t>
      </w:r>
    </w:p>
    <w:p w14:paraId="1431B04F" w14:textId="77777777" w:rsidR="00480426" w:rsidRDefault="00480426" w:rsidP="00480426"/>
    <w:p w14:paraId="514593CD" w14:textId="6095BC7B" w:rsidR="00480426" w:rsidRDefault="00480426" w:rsidP="00480426">
      <w:pPr>
        <w:jc w:val="both"/>
      </w:pPr>
      <w:r>
        <w:t xml:space="preserve">I write to advise you that you will receive an extension of occupational sick pay, as approved by the </w:t>
      </w:r>
      <w:r w:rsidR="00AD351F">
        <w:t>Chief Officer</w:t>
      </w:r>
      <w:r w:rsidR="00666C51">
        <w:t xml:space="preserve"> - </w:t>
      </w:r>
      <w:r w:rsidR="00AD351F">
        <w:t>People and Organisational Development</w:t>
      </w:r>
      <w:r>
        <w:t>.</w:t>
      </w:r>
    </w:p>
    <w:p w14:paraId="7543F5CA" w14:textId="77777777" w:rsidR="00480426" w:rsidRDefault="00480426" w:rsidP="00480426">
      <w:pPr>
        <w:jc w:val="both"/>
      </w:pPr>
    </w:p>
    <w:p w14:paraId="4B3929D0" w14:textId="77777777" w:rsidR="00480426" w:rsidRDefault="00480426" w:rsidP="00480426">
      <w:pPr>
        <w:jc w:val="both"/>
      </w:pPr>
    </w:p>
    <w:p w14:paraId="6B05EBE6" w14:textId="77777777" w:rsidR="00480426" w:rsidRDefault="00480426" w:rsidP="00480426">
      <w:pPr>
        <w:jc w:val="both"/>
      </w:pPr>
      <w:r>
        <w:t>&lt;Insert details of the extension granted&gt;</w:t>
      </w:r>
    </w:p>
    <w:p w14:paraId="5D37C080" w14:textId="77777777" w:rsidR="00480426" w:rsidRDefault="00480426" w:rsidP="00480426">
      <w:pPr>
        <w:jc w:val="both"/>
      </w:pPr>
    </w:p>
    <w:p w14:paraId="3EE0E8B5" w14:textId="77777777" w:rsidR="00480426" w:rsidRDefault="00480426" w:rsidP="00480426">
      <w:pPr>
        <w:jc w:val="both"/>
      </w:pPr>
    </w:p>
    <w:p w14:paraId="554C4B68" w14:textId="77777777" w:rsidR="00480426" w:rsidRDefault="00480426" w:rsidP="00480426"/>
    <w:p w14:paraId="6AF5C4F2" w14:textId="77777777" w:rsidR="00480426" w:rsidRDefault="00480426" w:rsidP="00480426">
      <w:r>
        <w:t>Yours sincerely</w:t>
      </w:r>
    </w:p>
    <w:p w14:paraId="719174E4" w14:textId="77777777" w:rsidR="00480426" w:rsidRDefault="00480426" w:rsidP="00480426"/>
    <w:p w14:paraId="743E4E21" w14:textId="77777777" w:rsidR="00480426" w:rsidRDefault="00480426" w:rsidP="00480426"/>
    <w:bookmarkEnd w:id="0"/>
    <w:bookmarkEnd w:id="1"/>
    <w:p w14:paraId="15483935" w14:textId="77777777" w:rsidR="00480426" w:rsidRDefault="00480426" w:rsidP="00480426"/>
    <w:p w14:paraId="0EC76B6B" w14:textId="77777777" w:rsidR="00480426" w:rsidRDefault="00480426" w:rsidP="00480426"/>
    <w:p w14:paraId="13708E16" w14:textId="0CE94EAA" w:rsidR="00480426" w:rsidRDefault="00480426" w:rsidP="00480426"/>
    <w:p w14:paraId="6007ADE5" w14:textId="77777777" w:rsidR="00480426" w:rsidRDefault="00480426" w:rsidP="00480426"/>
    <w:p w14:paraId="21A7041C" w14:textId="77777777" w:rsidR="00480426" w:rsidRDefault="00480426" w:rsidP="00480426"/>
    <w:p w14:paraId="5C1CCB49" w14:textId="77777777" w:rsidR="00480426" w:rsidRDefault="00480426"/>
    <w:sectPr w:rsidR="00480426" w:rsidSect="00BC5212">
      <w:footerReference w:type="default" r:id="rId10"/>
      <w:pgSz w:w="11906" w:h="16838"/>
      <w:pgMar w:top="709" w:right="1797" w:bottom="680" w:left="179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0D8C" w14:textId="77777777" w:rsidR="009F36C9" w:rsidRDefault="009F36C9">
      <w:r>
        <w:separator/>
      </w:r>
    </w:p>
  </w:endnote>
  <w:endnote w:type="continuationSeparator" w:id="0">
    <w:p w14:paraId="77E986BC" w14:textId="77777777" w:rsidR="009F36C9" w:rsidRDefault="009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425"/>
      <w:gridCol w:w="4395"/>
    </w:tblGrid>
    <w:tr w:rsidR="00616193" w14:paraId="3A5C9FB1" w14:textId="77777777">
      <w:trPr>
        <w:cantSplit/>
        <w:trHeight w:val="338"/>
      </w:trPr>
      <w:tc>
        <w:tcPr>
          <w:tcW w:w="3652" w:type="dxa"/>
        </w:tcPr>
        <w:p w14:paraId="76F02322" w14:textId="77777777" w:rsidR="00616193" w:rsidRDefault="00690F10">
          <w:pPr>
            <w:pStyle w:val="Footer"/>
            <w:rPr>
              <w:rFonts w:ascii="Arial" w:hAnsi="Arial"/>
              <w:sz w:val="12"/>
            </w:rPr>
          </w:pPr>
        </w:p>
      </w:tc>
      <w:tc>
        <w:tcPr>
          <w:tcW w:w="425" w:type="dxa"/>
        </w:tcPr>
        <w:p w14:paraId="7580D625" w14:textId="77777777" w:rsidR="00616193" w:rsidRDefault="00480426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9</w:t>
          </w:r>
        </w:p>
      </w:tc>
      <w:tc>
        <w:tcPr>
          <w:tcW w:w="4395" w:type="dxa"/>
        </w:tcPr>
        <w:p w14:paraId="6AA440F3" w14:textId="270A3084" w:rsidR="00616193" w:rsidRDefault="00480426">
          <w:pPr>
            <w:pStyle w:val="Footer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ISSUE </w:t>
          </w:r>
          <w:r w:rsidR="00990DB2">
            <w:rPr>
              <w:rFonts w:ascii="Arial" w:hAnsi="Arial"/>
              <w:b/>
            </w:rPr>
            <w:t>2</w:t>
          </w:r>
          <w:r>
            <w:rPr>
              <w:rFonts w:ascii="Arial" w:hAnsi="Arial"/>
              <w:b/>
            </w:rPr>
            <w:t xml:space="preserve"> (</w:t>
          </w:r>
          <w:r w:rsidR="00990DB2">
            <w:rPr>
              <w:rFonts w:ascii="Arial" w:hAnsi="Arial"/>
              <w:b/>
            </w:rPr>
            <w:t>May</w:t>
          </w:r>
          <w:r>
            <w:rPr>
              <w:rFonts w:ascii="Arial" w:hAnsi="Arial"/>
              <w:b/>
            </w:rPr>
            <w:t xml:space="preserve"> </w:t>
          </w:r>
          <w:r w:rsidR="00990DB2">
            <w:rPr>
              <w:rFonts w:ascii="Arial" w:hAnsi="Arial"/>
              <w:b/>
            </w:rPr>
            <w:t>2020</w:t>
          </w:r>
          <w:r>
            <w:rPr>
              <w:rFonts w:ascii="Arial" w:hAnsi="Arial"/>
              <w:b/>
            </w:rPr>
            <w:t>)</w:t>
          </w:r>
        </w:p>
      </w:tc>
    </w:tr>
  </w:tbl>
  <w:p w14:paraId="0E6714FB" w14:textId="77777777" w:rsidR="00616193" w:rsidRDefault="00690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4265" w14:textId="77777777" w:rsidR="009F36C9" w:rsidRDefault="009F36C9">
      <w:r>
        <w:separator/>
      </w:r>
    </w:p>
  </w:footnote>
  <w:footnote w:type="continuationSeparator" w:id="0">
    <w:p w14:paraId="0E19E12E" w14:textId="77777777" w:rsidR="009F36C9" w:rsidRDefault="009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D1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1A11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167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8949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9E0D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997E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3E5F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E23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12E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BE3B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6"/>
    <w:rsid w:val="00004367"/>
    <w:rsid w:val="000209F4"/>
    <w:rsid w:val="0002111D"/>
    <w:rsid w:val="00042CF2"/>
    <w:rsid w:val="0005587A"/>
    <w:rsid w:val="000566BD"/>
    <w:rsid w:val="00077AF1"/>
    <w:rsid w:val="000910C5"/>
    <w:rsid w:val="00093245"/>
    <w:rsid w:val="00097C42"/>
    <w:rsid w:val="000A1862"/>
    <w:rsid w:val="000A396A"/>
    <w:rsid w:val="000B2608"/>
    <w:rsid w:val="000B4CFB"/>
    <w:rsid w:val="000C5B6E"/>
    <w:rsid w:val="000D0EFE"/>
    <w:rsid w:val="000E137F"/>
    <w:rsid w:val="000E50DE"/>
    <w:rsid w:val="00103880"/>
    <w:rsid w:val="001045E7"/>
    <w:rsid w:val="00106A00"/>
    <w:rsid w:val="00124382"/>
    <w:rsid w:val="00136B76"/>
    <w:rsid w:val="00140313"/>
    <w:rsid w:val="00156423"/>
    <w:rsid w:val="00165C6B"/>
    <w:rsid w:val="00166F5B"/>
    <w:rsid w:val="00167D3E"/>
    <w:rsid w:val="00170468"/>
    <w:rsid w:val="00174ED9"/>
    <w:rsid w:val="00183189"/>
    <w:rsid w:val="00190D8A"/>
    <w:rsid w:val="001B1433"/>
    <w:rsid w:val="001E5315"/>
    <w:rsid w:val="001E71E6"/>
    <w:rsid w:val="001F079B"/>
    <w:rsid w:val="0020137A"/>
    <w:rsid w:val="00204731"/>
    <w:rsid w:val="0023436A"/>
    <w:rsid w:val="00236103"/>
    <w:rsid w:val="00242FE3"/>
    <w:rsid w:val="00244F7E"/>
    <w:rsid w:val="00245C16"/>
    <w:rsid w:val="00260E03"/>
    <w:rsid w:val="00287229"/>
    <w:rsid w:val="00294060"/>
    <w:rsid w:val="00295417"/>
    <w:rsid w:val="002A1B6C"/>
    <w:rsid w:val="002A7673"/>
    <w:rsid w:val="002C78BE"/>
    <w:rsid w:val="002E2E35"/>
    <w:rsid w:val="002E4E74"/>
    <w:rsid w:val="002F32FC"/>
    <w:rsid w:val="002F72EA"/>
    <w:rsid w:val="003005DD"/>
    <w:rsid w:val="003114D5"/>
    <w:rsid w:val="003216AF"/>
    <w:rsid w:val="00341BA9"/>
    <w:rsid w:val="003514CA"/>
    <w:rsid w:val="0036118E"/>
    <w:rsid w:val="00365670"/>
    <w:rsid w:val="0037572F"/>
    <w:rsid w:val="003903BC"/>
    <w:rsid w:val="003A57CB"/>
    <w:rsid w:val="003A5E9C"/>
    <w:rsid w:val="003B0E03"/>
    <w:rsid w:val="003B19E2"/>
    <w:rsid w:val="003B57C3"/>
    <w:rsid w:val="003D466B"/>
    <w:rsid w:val="003F5D22"/>
    <w:rsid w:val="00434FEB"/>
    <w:rsid w:val="00441022"/>
    <w:rsid w:val="00445F81"/>
    <w:rsid w:val="0045580B"/>
    <w:rsid w:val="00472076"/>
    <w:rsid w:val="004800BB"/>
    <w:rsid w:val="00480426"/>
    <w:rsid w:val="00495EFE"/>
    <w:rsid w:val="004B1AEF"/>
    <w:rsid w:val="004C02B3"/>
    <w:rsid w:val="004C73AA"/>
    <w:rsid w:val="004D5F5B"/>
    <w:rsid w:val="004D7F8A"/>
    <w:rsid w:val="00501E82"/>
    <w:rsid w:val="00532AE6"/>
    <w:rsid w:val="0053329A"/>
    <w:rsid w:val="00535CEA"/>
    <w:rsid w:val="00543D73"/>
    <w:rsid w:val="00551281"/>
    <w:rsid w:val="0055437C"/>
    <w:rsid w:val="00554A4F"/>
    <w:rsid w:val="00576B25"/>
    <w:rsid w:val="005915B9"/>
    <w:rsid w:val="005926BA"/>
    <w:rsid w:val="0059531E"/>
    <w:rsid w:val="0059701F"/>
    <w:rsid w:val="00597D28"/>
    <w:rsid w:val="005B3121"/>
    <w:rsid w:val="005C2C21"/>
    <w:rsid w:val="005D299A"/>
    <w:rsid w:val="005D5A58"/>
    <w:rsid w:val="00630FC9"/>
    <w:rsid w:val="00634DF6"/>
    <w:rsid w:val="00637062"/>
    <w:rsid w:val="006511C4"/>
    <w:rsid w:val="00656B6C"/>
    <w:rsid w:val="006668B6"/>
    <w:rsid w:val="00666C51"/>
    <w:rsid w:val="0067063A"/>
    <w:rsid w:val="00670A8D"/>
    <w:rsid w:val="00671435"/>
    <w:rsid w:val="00676432"/>
    <w:rsid w:val="0067781B"/>
    <w:rsid w:val="006812BD"/>
    <w:rsid w:val="00681E14"/>
    <w:rsid w:val="00690F10"/>
    <w:rsid w:val="00697A2E"/>
    <w:rsid w:val="006B75A3"/>
    <w:rsid w:val="006C76ED"/>
    <w:rsid w:val="006D1AB4"/>
    <w:rsid w:val="006D3421"/>
    <w:rsid w:val="006E1FD5"/>
    <w:rsid w:val="006E556A"/>
    <w:rsid w:val="006F40CD"/>
    <w:rsid w:val="007028E5"/>
    <w:rsid w:val="00714B92"/>
    <w:rsid w:val="00733097"/>
    <w:rsid w:val="00743470"/>
    <w:rsid w:val="007501A8"/>
    <w:rsid w:val="00752827"/>
    <w:rsid w:val="007536B9"/>
    <w:rsid w:val="00756EF1"/>
    <w:rsid w:val="007645FB"/>
    <w:rsid w:val="007710BA"/>
    <w:rsid w:val="00772AA9"/>
    <w:rsid w:val="00776A1D"/>
    <w:rsid w:val="00783835"/>
    <w:rsid w:val="007855AD"/>
    <w:rsid w:val="00794A59"/>
    <w:rsid w:val="007E33BD"/>
    <w:rsid w:val="007F3764"/>
    <w:rsid w:val="007F4B66"/>
    <w:rsid w:val="007F4C9F"/>
    <w:rsid w:val="00802245"/>
    <w:rsid w:val="0081162F"/>
    <w:rsid w:val="0081399E"/>
    <w:rsid w:val="008274E2"/>
    <w:rsid w:val="008327CD"/>
    <w:rsid w:val="0084738E"/>
    <w:rsid w:val="00854A1A"/>
    <w:rsid w:val="00855426"/>
    <w:rsid w:val="008569F9"/>
    <w:rsid w:val="008613D8"/>
    <w:rsid w:val="0086481C"/>
    <w:rsid w:val="00881436"/>
    <w:rsid w:val="00882586"/>
    <w:rsid w:val="0088335E"/>
    <w:rsid w:val="00887DB1"/>
    <w:rsid w:val="008917ED"/>
    <w:rsid w:val="008A55A7"/>
    <w:rsid w:val="008C6893"/>
    <w:rsid w:val="008D0208"/>
    <w:rsid w:val="008D636A"/>
    <w:rsid w:val="00922450"/>
    <w:rsid w:val="009319A5"/>
    <w:rsid w:val="0093457E"/>
    <w:rsid w:val="0093480B"/>
    <w:rsid w:val="00946827"/>
    <w:rsid w:val="00953A68"/>
    <w:rsid w:val="0097447F"/>
    <w:rsid w:val="00983029"/>
    <w:rsid w:val="00990DB2"/>
    <w:rsid w:val="009C1DDE"/>
    <w:rsid w:val="009E5D5E"/>
    <w:rsid w:val="009E7D22"/>
    <w:rsid w:val="009F2CE5"/>
    <w:rsid w:val="009F36C9"/>
    <w:rsid w:val="00A24E11"/>
    <w:rsid w:val="00A27571"/>
    <w:rsid w:val="00A52F5E"/>
    <w:rsid w:val="00A75AFE"/>
    <w:rsid w:val="00A77DE9"/>
    <w:rsid w:val="00A90483"/>
    <w:rsid w:val="00A93ECA"/>
    <w:rsid w:val="00A95ECA"/>
    <w:rsid w:val="00AD351F"/>
    <w:rsid w:val="00AE647A"/>
    <w:rsid w:val="00B12C94"/>
    <w:rsid w:val="00B60232"/>
    <w:rsid w:val="00B66362"/>
    <w:rsid w:val="00B663B8"/>
    <w:rsid w:val="00B73586"/>
    <w:rsid w:val="00B80F82"/>
    <w:rsid w:val="00BA696B"/>
    <w:rsid w:val="00BE7C1C"/>
    <w:rsid w:val="00BF1E36"/>
    <w:rsid w:val="00C0088D"/>
    <w:rsid w:val="00C357E2"/>
    <w:rsid w:val="00C56036"/>
    <w:rsid w:val="00C833F8"/>
    <w:rsid w:val="00C84CE0"/>
    <w:rsid w:val="00C87184"/>
    <w:rsid w:val="00C9349E"/>
    <w:rsid w:val="00C949BF"/>
    <w:rsid w:val="00CA3BD4"/>
    <w:rsid w:val="00CA7319"/>
    <w:rsid w:val="00CB2866"/>
    <w:rsid w:val="00CC55B7"/>
    <w:rsid w:val="00CD067E"/>
    <w:rsid w:val="00CD1194"/>
    <w:rsid w:val="00CD1CDC"/>
    <w:rsid w:val="00CE3F08"/>
    <w:rsid w:val="00CF3F15"/>
    <w:rsid w:val="00CF5D9F"/>
    <w:rsid w:val="00D208A5"/>
    <w:rsid w:val="00D21EC1"/>
    <w:rsid w:val="00D279BE"/>
    <w:rsid w:val="00D31F1A"/>
    <w:rsid w:val="00D51A3E"/>
    <w:rsid w:val="00DB429A"/>
    <w:rsid w:val="00DC19E4"/>
    <w:rsid w:val="00DD67E5"/>
    <w:rsid w:val="00DF4CAD"/>
    <w:rsid w:val="00E21B99"/>
    <w:rsid w:val="00E6094A"/>
    <w:rsid w:val="00E61545"/>
    <w:rsid w:val="00E66B05"/>
    <w:rsid w:val="00E762DF"/>
    <w:rsid w:val="00E82058"/>
    <w:rsid w:val="00E9168E"/>
    <w:rsid w:val="00EA062F"/>
    <w:rsid w:val="00EB688B"/>
    <w:rsid w:val="00F001DC"/>
    <w:rsid w:val="00F11785"/>
    <w:rsid w:val="00F26D57"/>
    <w:rsid w:val="00F40114"/>
    <w:rsid w:val="00F41DA6"/>
    <w:rsid w:val="00F428F5"/>
    <w:rsid w:val="00F47C85"/>
    <w:rsid w:val="00F5118E"/>
    <w:rsid w:val="00F75EE8"/>
    <w:rsid w:val="00F91D80"/>
    <w:rsid w:val="00FA26B3"/>
    <w:rsid w:val="00FF31F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104F0"/>
  <w15:chartTrackingRefBased/>
  <w15:docId w15:val="{0E6BBB1A-281A-43C1-8C4E-D3E8961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80426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480426"/>
    <w:pPr>
      <w:keepNext/>
      <w:pBdr>
        <w:bottom w:val="single" w:sz="4" w:space="1" w:color="auto"/>
      </w:pBdr>
      <w:jc w:val="both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0426"/>
    <w:pPr>
      <w:keepNext/>
      <w:outlineLvl w:val="4"/>
    </w:pPr>
    <w:rPr>
      <w:sz w:val="52"/>
    </w:rPr>
  </w:style>
  <w:style w:type="paragraph" w:styleId="Heading7">
    <w:name w:val="heading 7"/>
    <w:basedOn w:val="Normal"/>
    <w:next w:val="Normal"/>
    <w:link w:val="Heading7Char"/>
    <w:qFormat/>
    <w:rsid w:val="00480426"/>
    <w:pPr>
      <w:keepNext/>
      <w:ind w:right="-143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42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80426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80426"/>
    <w:rPr>
      <w:rFonts w:ascii="Arial" w:eastAsia="Times New Roman" w:hAnsi="Arial" w:cs="Times New Roman"/>
      <w:sz w:val="5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48042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804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480426"/>
    <w:pPr>
      <w:ind w:left="1418" w:hanging="141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8042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80426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042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80426"/>
    <w:pPr>
      <w:ind w:right="-1333"/>
      <w:jc w:val="both"/>
    </w:pPr>
  </w:style>
  <w:style w:type="character" w:customStyle="1" w:styleId="BodyText2Char">
    <w:name w:val="Body Text 2 Char"/>
    <w:basedOn w:val="DefaultParagraphFont"/>
    <w:link w:val="BodyText2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8A5"/>
    <w:pPr>
      <w:ind w:left="720"/>
      <w:contextualSpacing/>
    </w:pPr>
  </w:style>
  <w:style w:type="table" w:styleId="TableGrid">
    <w:name w:val="Table Grid"/>
    <w:basedOn w:val="TableNormal"/>
    <w:uiPriority w:val="39"/>
    <w:rsid w:val="0095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158CE755B74E80702794A4B54CDC" ma:contentTypeVersion="11" ma:contentTypeDescription="Create a new document." ma:contentTypeScope="" ma:versionID="97641eb98a1ff2d7e53974fa4cac064c">
  <xsd:schema xmlns:xsd="http://www.w3.org/2001/XMLSchema" xmlns:xs="http://www.w3.org/2001/XMLSchema" xmlns:p="http://schemas.microsoft.com/office/2006/metadata/properties" xmlns:ns3="15e8e8a9-098e-4857-8ba7-8082bff4226d" xmlns:ns4="667d96eb-2cb8-48f6-8c12-88322498fbc6" targetNamespace="http://schemas.microsoft.com/office/2006/metadata/properties" ma:root="true" ma:fieldsID="347a52dd41134dd72656c1db011cf170" ns3:_="" ns4:_="">
    <xsd:import namespace="15e8e8a9-098e-4857-8ba7-8082bff4226d"/>
    <xsd:import namespace="667d96eb-2cb8-48f6-8c12-88322498f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8e8a9-098e-4857-8ba7-8082bff4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96eb-2cb8-48f6-8c12-88322498f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0256E-3C1A-42D7-B12B-E6E23ABBE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C5090-BA26-4FA4-A0F6-39487B08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8e8a9-098e-4857-8ba7-8082bff4226d"/>
    <ds:schemaRef ds:uri="667d96eb-2cb8-48f6-8c12-88322498f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6FCD5-7A90-4D69-AAD5-995567580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Occupational Sick Pay</vt:lpstr>
    </vt:vector>
  </TitlesOfParts>
  <Company>ACC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Occupational Sick Pay</dc:title>
  <dc:subject>Approval to extend occupational sick pay</dc:subject>
  <dc:creator>employeerelations@aberdeencity.gov.uk</dc:creator>
  <cp:keywords>occupational sick pay, extension, approval</cp:keywords>
  <dc:description/>
  <cp:lastModifiedBy>Andrew Macdonald</cp:lastModifiedBy>
  <cp:revision>3</cp:revision>
  <dcterms:created xsi:type="dcterms:W3CDTF">2020-07-14T14:08:00Z</dcterms:created>
  <dcterms:modified xsi:type="dcterms:W3CDTF">2020-07-14T14:08:00Z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0x010100327C158CE755B74E80702794A4B54CDC</vt:lpwstr>
  </property>
</Properties>
</file>