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E1F07" w14:textId="77777777" w:rsidR="00480426" w:rsidRDefault="00480426" w:rsidP="00480426">
      <w:pPr>
        <w:pStyle w:val="Heading7"/>
      </w:pPr>
      <w:r>
        <w:t>EXTENSION TO OCCUPATIONAL SICK PAY</w:t>
      </w:r>
      <w:r>
        <w:tab/>
      </w:r>
      <w:r>
        <w:tab/>
      </w:r>
      <w:r>
        <w:tab/>
      </w:r>
      <w:r>
        <w:tab/>
      </w:r>
      <w:r>
        <w:tab/>
        <w:t>Appendix A</w:t>
      </w:r>
    </w:p>
    <w:p w14:paraId="101922CB" w14:textId="77777777" w:rsidR="00480426" w:rsidRDefault="00480426" w:rsidP="00480426"/>
    <w:p w14:paraId="2F5871A8" w14:textId="40582FB6" w:rsidR="00480426" w:rsidRDefault="00480426" w:rsidP="00480426">
      <w:pPr>
        <w:pStyle w:val="BodyText2"/>
        <w:ind w:right="-1"/>
      </w:pPr>
      <w:r>
        <w:t xml:space="preserve">This form requires to be completed when an employing </w:t>
      </w:r>
      <w:r w:rsidR="000209F4">
        <w:t>Cluster</w:t>
      </w:r>
      <w:r>
        <w:t xml:space="preserve"> wishes to request an extension to occupational sick pay in the event of an employee </w:t>
      </w:r>
      <w:r w:rsidR="006668B6">
        <w:t xml:space="preserve">being </w:t>
      </w:r>
      <w:r>
        <w:t>diagnosed as being in the terminal phase of an illness*.</w:t>
      </w:r>
    </w:p>
    <w:p w14:paraId="6F0CFE70" w14:textId="77777777" w:rsidR="00480426" w:rsidRDefault="00480426" w:rsidP="00480426">
      <w:pPr>
        <w:jc w:val="both"/>
      </w:pPr>
    </w:p>
    <w:p w14:paraId="608A08AB" w14:textId="5F26F5C3" w:rsidR="00480426" w:rsidRDefault="00480426" w:rsidP="00480426">
      <w:pPr>
        <w:ind w:right="-1"/>
        <w:jc w:val="both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z w:val="20"/>
        </w:rPr>
        <w:tab/>
        <w:t xml:space="preserve">To be forwarded to the relevant </w:t>
      </w:r>
      <w:r w:rsidR="000209F4">
        <w:rPr>
          <w:b/>
          <w:sz w:val="20"/>
        </w:rPr>
        <w:t>People and Organisation</w:t>
      </w:r>
      <w:r>
        <w:rPr>
          <w:b/>
          <w:sz w:val="20"/>
        </w:rPr>
        <w:t xml:space="preserve"> Adviser</w:t>
      </w:r>
      <w:r w:rsidR="009319A5">
        <w:rPr>
          <w:b/>
          <w:sz w:val="20"/>
        </w:rPr>
        <w:t xml:space="preserve"> at e-mail address employeerelations@aberdeencity.gov.uk</w:t>
      </w:r>
      <w:r>
        <w:rPr>
          <w:b/>
          <w:sz w:val="20"/>
        </w:rPr>
        <w:t xml:space="preserve"> upon completion by the employee's </w:t>
      </w:r>
      <w:r w:rsidR="000209F4">
        <w:rPr>
          <w:b/>
          <w:sz w:val="20"/>
        </w:rPr>
        <w:t>Chief Officer</w:t>
      </w:r>
      <w:r>
        <w:rPr>
          <w:b/>
          <w:sz w:val="20"/>
        </w:rPr>
        <w:t>.</w:t>
      </w:r>
    </w:p>
    <w:p w14:paraId="2A7B7D3C" w14:textId="77777777" w:rsidR="00480426" w:rsidRDefault="00480426" w:rsidP="004804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630"/>
      </w:tblGrid>
      <w:tr w:rsidR="00480426" w14:paraId="7FC6B17D" w14:textId="77777777" w:rsidTr="00ED510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E803CF6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78AFA538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Employee Name:</w:t>
            </w:r>
          </w:p>
          <w:p w14:paraId="05625F37" w14:textId="77777777" w:rsidR="00480426" w:rsidRDefault="00480426" w:rsidP="00ED5104">
            <w:pPr>
              <w:rPr>
                <w:b/>
              </w:rPr>
            </w:pPr>
          </w:p>
          <w:p w14:paraId="29EB7CDA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5630" w:type="dxa"/>
          </w:tcPr>
          <w:p w14:paraId="4A216FB1" w14:textId="18DB1C35" w:rsidR="00480426" w:rsidRDefault="0084738E" w:rsidP="00ED5104">
            <w:pPr>
              <w:rPr>
                <w:b/>
              </w:rPr>
            </w:pPr>
            <w:r>
              <w:rPr>
                <w:b/>
              </w:rPr>
              <w:t>Job Title</w:t>
            </w:r>
            <w:r w:rsidR="00480426">
              <w:rPr>
                <w:b/>
              </w:rPr>
              <w:t>:</w:t>
            </w:r>
          </w:p>
        </w:tc>
      </w:tr>
      <w:tr w:rsidR="00480426" w14:paraId="45B3435D" w14:textId="77777777" w:rsidTr="00ED510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4940099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CE7AE8C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Employee Payroll Number:</w:t>
            </w:r>
          </w:p>
          <w:p w14:paraId="1F1FF6D8" w14:textId="77777777" w:rsidR="00480426" w:rsidRDefault="00480426" w:rsidP="00ED5104">
            <w:pPr>
              <w:rPr>
                <w:b/>
              </w:rPr>
            </w:pPr>
          </w:p>
          <w:p w14:paraId="284D88F9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5630" w:type="dxa"/>
          </w:tcPr>
          <w:p w14:paraId="418C7D64" w14:textId="28D5DF58" w:rsidR="00480426" w:rsidRDefault="0084738E" w:rsidP="00ED5104">
            <w:pPr>
              <w:rPr>
                <w:b/>
              </w:rPr>
            </w:pPr>
            <w:r>
              <w:rPr>
                <w:b/>
              </w:rPr>
              <w:t>Function/Cluster</w:t>
            </w:r>
            <w:r w:rsidR="00480426">
              <w:rPr>
                <w:b/>
              </w:rPr>
              <w:t>:</w:t>
            </w:r>
          </w:p>
        </w:tc>
      </w:tr>
      <w:tr w:rsidR="00480426" w14:paraId="26536F4C" w14:textId="77777777" w:rsidTr="00ED510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92C1F0E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7CB00E82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Date Continuous Service Commenced:</w:t>
            </w:r>
          </w:p>
          <w:p w14:paraId="09299ACC" w14:textId="77777777" w:rsidR="00480426" w:rsidRDefault="00480426" w:rsidP="00ED5104">
            <w:pPr>
              <w:rPr>
                <w:b/>
              </w:rPr>
            </w:pPr>
          </w:p>
          <w:p w14:paraId="1C244A78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5630" w:type="dxa"/>
          </w:tcPr>
          <w:p w14:paraId="3749A693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Date Occupational Sick Pay Concludes:</w:t>
            </w:r>
          </w:p>
          <w:p w14:paraId="1F882C19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Full Pay                   Half Pay</w:t>
            </w:r>
          </w:p>
          <w:p w14:paraId="461074A0" w14:textId="77777777" w:rsidR="00480426" w:rsidRDefault="00480426" w:rsidP="00ED5104">
            <w:pPr>
              <w:rPr>
                <w:b/>
              </w:rPr>
            </w:pPr>
          </w:p>
          <w:p w14:paraId="00570B26" w14:textId="77777777" w:rsidR="00480426" w:rsidRDefault="00480426" w:rsidP="00ED5104">
            <w:pPr>
              <w:rPr>
                <w:b/>
              </w:rPr>
            </w:pPr>
          </w:p>
        </w:tc>
      </w:tr>
      <w:tr w:rsidR="00480426" w14:paraId="4D6C190B" w14:textId="77777777" w:rsidTr="00ED5104"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9E17CD1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10130" w:type="dxa"/>
            <w:gridSpan w:val="2"/>
            <w:tcBorders>
              <w:left w:val="single" w:sz="4" w:space="0" w:color="auto"/>
            </w:tcBorders>
          </w:tcPr>
          <w:p w14:paraId="0A7E4DB9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Details of the request:</w:t>
            </w:r>
          </w:p>
          <w:p w14:paraId="2A7865FC" w14:textId="77777777" w:rsidR="00480426" w:rsidRDefault="00480426" w:rsidP="00ED5104">
            <w:pPr>
              <w:rPr>
                <w:b/>
              </w:rPr>
            </w:pPr>
          </w:p>
          <w:p w14:paraId="67ED3BBA" w14:textId="77777777" w:rsidR="00480426" w:rsidRDefault="00480426" w:rsidP="00ED5104">
            <w:pPr>
              <w:rPr>
                <w:b/>
              </w:rPr>
            </w:pPr>
          </w:p>
          <w:p w14:paraId="13193DD8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Full pay to continue from &lt; &gt; to &lt; &gt;</w:t>
            </w:r>
          </w:p>
          <w:p w14:paraId="4A6630D4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Half pay to continue from &lt; &gt; to &lt; &gt;</w:t>
            </w:r>
          </w:p>
        </w:tc>
      </w:tr>
    </w:tbl>
    <w:p w14:paraId="4709A7A4" w14:textId="77777777" w:rsidR="00480426" w:rsidRDefault="00480426" w:rsidP="004804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130"/>
      </w:tblGrid>
      <w:tr w:rsidR="00480426" w14:paraId="263F80A4" w14:textId="77777777" w:rsidTr="00ED5104"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87126F4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30" w:type="dxa"/>
            <w:tcBorders>
              <w:left w:val="single" w:sz="4" w:space="0" w:color="auto"/>
            </w:tcBorders>
          </w:tcPr>
          <w:p w14:paraId="07F03975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Have you included the latest medical report from Occupational Health?</w:t>
            </w:r>
          </w:p>
          <w:p w14:paraId="25D8F6AD" w14:textId="77777777" w:rsidR="00480426" w:rsidRDefault="00480426" w:rsidP="00ED5104">
            <w:pPr>
              <w:rPr>
                <w:b/>
              </w:rPr>
            </w:pPr>
          </w:p>
          <w:p w14:paraId="0F7C1508" w14:textId="77777777" w:rsidR="00480426" w:rsidRDefault="00480426" w:rsidP="00ED5104">
            <w:pPr>
              <w:jc w:val="both"/>
              <w:rPr>
                <w:b/>
              </w:rPr>
            </w:pPr>
            <w:r>
              <w:rPr>
                <w:b/>
              </w:rPr>
              <w:t>Please note that if the medical report is not included, the request may not be considered.</w:t>
            </w:r>
          </w:p>
        </w:tc>
      </w:tr>
    </w:tbl>
    <w:p w14:paraId="6D36D7E9" w14:textId="77777777" w:rsidR="00480426" w:rsidRDefault="00480426" w:rsidP="004804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3060"/>
        <w:gridCol w:w="3830"/>
      </w:tblGrid>
      <w:tr w:rsidR="00480426" w14:paraId="62616C71" w14:textId="77777777" w:rsidTr="00ED5104"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C05F8A8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65E" w14:textId="2FE5EE63" w:rsidR="00EA062F" w:rsidRDefault="00480426" w:rsidP="00EA062F">
            <w:pPr>
              <w:rPr>
                <w:b/>
              </w:rPr>
            </w:pPr>
            <w:r>
              <w:rPr>
                <w:b/>
              </w:rPr>
              <w:t xml:space="preserve">Supporting Statement by </w:t>
            </w:r>
            <w:r w:rsidR="0084738E">
              <w:rPr>
                <w:b/>
              </w:rPr>
              <w:t>Chief Officer</w:t>
            </w:r>
            <w:r w:rsidR="00EA062F">
              <w:rPr>
                <w:b/>
              </w:rPr>
              <w:t xml:space="preserve"> Supported/Not Supported</w:t>
            </w:r>
          </w:p>
          <w:p w14:paraId="3C213E57" w14:textId="6560FF56" w:rsidR="00480426" w:rsidRDefault="00EA062F" w:rsidP="00EA062F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z w:val="20"/>
              </w:rPr>
              <w:t>delete one)</w:t>
            </w:r>
          </w:p>
        </w:tc>
      </w:tr>
      <w:tr w:rsidR="00480426" w14:paraId="6870BFCD" w14:textId="77777777" w:rsidTr="00ED510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E8A06EA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10130" w:type="dxa"/>
            <w:gridSpan w:val="3"/>
            <w:tcBorders>
              <w:left w:val="single" w:sz="4" w:space="0" w:color="auto"/>
            </w:tcBorders>
          </w:tcPr>
          <w:p w14:paraId="20380D03" w14:textId="5FB5BFDC" w:rsidR="00480426" w:rsidRPr="00B12C94" w:rsidRDefault="00CD1194" w:rsidP="00ED5104">
            <w:pPr>
              <w:rPr>
                <w:bCs/>
                <w:i/>
                <w:iCs/>
                <w:sz w:val="20"/>
              </w:rPr>
            </w:pPr>
            <w:r w:rsidRPr="00B12C94">
              <w:rPr>
                <w:bCs/>
                <w:i/>
                <w:iCs/>
                <w:sz w:val="20"/>
              </w:rPr>
              <w:t xml:space="preserve">(enter </w:t>
            </w:r>
            <w:r w:rsidR="00B12C94" w:rsidRPr="00B12C94">
              <w:rPr>
                <w:bCs/>
                <w:i/>
                <w:iCs/>
                <w:sz w:val="20"/>
              </w:rPr>
              <w:t>supporting wording here)</w:t>
            </w:r>
          </w:p>
          <w:p w14:paraId="2157E2F1" w14:textId="77777777" w:rsidR="00480426" w:rsidRDefault="00480426" w:rsidP="00ED5104"/>
          <w:p w14:paraId="43A9E987" w14:textId="77777777" w:rsidR="00480426" w:rsidRDefault="00480426" w:rsidP="00ED5104"/>
        </w:tc>
      </w:tr>
      <w:tr w:rsidR="00480426" w14:paraId="1BAE1B85" w14:textId="77777777" w:rsidTr="002A1B6C">
        <w:trPr>
          <w:trHeight w:val="1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87AFA8E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6DAAD07" w14:textId="71D48945" w:rsidR="00EA062F" w:rsidRDefault="00EA062F" w:rsidP="00EA062F">
            <w:pPr>
              <w:rPr>
                <w:b/>
              </w:rPr>
            </w:pPr>
            <w:r>
              <w:rPr>
                <w:b/>
              </w:rPr>
              <w:t>Name:</w:t>
            </w:r>
            <w:r w:rsidR="00F11785">
              <w:rPr>
                <w:b/>
              </w:rPr>
              <w:t xml:space="preserve"> </w:t>
            </w:r>
            <w:r w:rsidR="00802245">
              <w:rPr>
                <w:b/>
              </w:rPr>
              <w:t>________________</w:t>
            </w:r>
          </w:p>
          <w:p w14:paraId="3E2CD869" w14:textId="77777777" w:rsidR="00EA062F" w:rsidRDefault="00EA062F" w:rsidP="00EA062F">
            <w:pPr>
              <w:rPr>
                <w:b/>
              </w:rPr>
            </w:pPr>
          </w:p>
          <w:p w14:paraId="65DCFEB6" w14:textId="77777777" w:rsidR="00554A4F" w:rsidRDefault="00EA062F" w:rsidP="00EA062F">
            <w:pPr>
              <w:rPr>
                <w:b/>
              </w:rPr>
            </w:pPr>
            <w:r>
              <w:rPr>
                <w:b/>
              </w:rPr>
              <w:t>Job Title of Chief Officer:</w:t>
            </w:r>
          </w:p>
          <w:p w14:paraId="30EB06AF" w14:textId="6DE712CE" w:rsidR="00802245" w:rsidRPr="0059531E" w:rsidRDefault="00802245" w:rsidP="00EA062F">
            <w:pPr>
              <w:rPr>
                <w:b/>
                <w:sz w:val="20"/>
              </w:rPr>
            </w:pPr>
            <w:r>
              <w:rPr>
                <w:b/>
              </w:rPr>
              <w:t>_____________________</w:t>
            </w:r>
          </w:p>
        </w:tc>
        <w:tc>
          <w:tcPr>
            <w:tcW w:w="3060" w:type="dxa"/>
          </w:tcPr>
          <w:p w14:paraId="19C32453" w14:textId="77777777" w:rsidR="00AE647A" w:rsidRDefault="00AE647A" w:rsidP="00ED5104">
            <w:pPr>
              <w:rPr>
                <w:b/>
              </w:rPr>
            </w:pPr>
          </w:p>
          <w:p w14:paraId="59DA916F" w14:textId="1CC05680" w:rsidR="007F4C9F" w:rsidRDefault="007F4C9F" w:rsidP="00ED5104">
            <w:pPr>
              <w:rPr>
                <w:b/>
              </w:rPr>
            </w:pPr>
            <w:r>
              <w:rPr>
                <w:b/>
              </w:rPr>
              <w:t>Electronic signature:</w:t>
            </w:r>
          </w:p>
          <w:p w14:paraId="7D5B69CE" w14:textId="29FC8AE5" w:rsidR="007F4C9F" w:rsidRDefault="00802245" w:rsidP="00ED5104">
            <w:pPr>
              <w:rPr>
                <w:b/>
              </w:rPr>
            </w:pPr>
            <w:r>
              <w:rPr>
                <w:b/>
              </w:rPr>
              <w:t>__________________</w:t>
            </w:r>
          </w:p>
          <w:p w14:paraId="2808745C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3830" w:type="dxa"/>
          </w:tcPr>
          <w:p w14:paraId="6764A8D7" w14:textId="3132B6BE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Date:</w:t>
            </w:r>
            <w:r w:rsidR="00802245">
              <w:rPr>
                <w:b/>
              </w:rPr>
              <w:t xml:space="preserve"> _________</w:t>
            </w:r>
          </w:p>
        </w:tc>
      </w:tr>
    </w:tbl>
    <w:p w14:paraId="016287E0" w14:textId="77777777" w:rsidR="00480426" w:rsidRDefault="00480426" w:rsidP="00480426">
      <w:pPr>
        <w:ind w:right="-334" w:hanging="180"/>
        <w:jc w:val="both"/>
        <w:rPr>
          <w:sz w:val="22"/>
        </w:rPr>
      </w:pPr>
    </w:p>
    <w:p w14:paraId="3C034596" w14:textId="77777777" w:rsidR="00480426" w:rsidRDefault="00480426" w:rsidP="00480426">
      <w:pPr>
        <w:ind w:right="-334" w:hanging="180"/>
        <w:jc w:val="both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---------------------------------------------------------------------------------------------------------------------------------------</w:t>
      </w:r>
    </w:p>
    <w:p w14:paraId="64916196" w14:textId="4480ECFF" w:rsidR="00480426" w:rsidRDefault="00480426" w:rsidP="00480426">
      <w:pPr>
        <w:ind w:right="-334"/>
        <w:jc w:val="both"/>
        <w:rPr>
          <w:b/>
        </w:rPr>
      </w:pPr>
      <w:r>
        <w:rPr>
          <w:b/>
        </w:rPr>
        <w:t>FOR COMPLETION BY</w:t>
      </w:r>
      <w:r w:rsidR="00103880">
        <w:rPr>
          <w:b/>
        </w:rPr>
        <w:t xml:space="preserve"> CHIEF OFFICER</w:t>
      </w:r>
      <w:r w:rsidR="00E6094A">
        <w:rPr>
          <w:b/>
        </w:rPr>
        <w:t xml:space="preserve"> - </w:t>
      </w:r>
      <w:r w:rsidR="00103880">
        <w:rPr>
          <w:b/>
        </w:rPr>
        <w:t>PEOPLE AND ORGANISATIONAL DEVELOPMENT</w:t>
      </w:r>
      <w:r>
        <w:rPr>
          <w:b/>
        </w:rPr>
        <w:t xml:space="preserve"> </w:t>
      </w:r>
    </w:p>
    <w:p w14:paraId="3859917B" w14:textId="77777777" w:rsidR="00480426" w:rsidRDefault="00480426" w:rsidP="00480426">
      <w:pPr>
        <w:ind w:right="-334" w:hanging="18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540"/>
        <w:gridCol w:w="2520"/>
        <w:gridCol w:w="3830"/>
      </w:tblGrid>
      <w:tr w:rsidR="00480426" w14:paraId="054ED6D6" w14:textId="77777777" w:rsidTr="00ED510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F2EFB4A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right w:val="nil"/>
            </w:tcBorders>
          </w:tcPr>
          <w:p w14:paraId="286B3D65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Authorisation of request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F1AAB" w14:textId="77777777" w:rsidR="00480426" w:rsidRDefault="00480426" w:rsidP="00ED5104">
            <w:pPr>
              <w:rPr>
                <w:b/>
              </w:rPr>
            </w:pPr>
          </w:p>
        </w:tc>
      </w:tr>
      <w:tr w:rsidR="00480426" w14:paraId="0DA1854D" w14:textId="77777777" w:rsidTr="00ED510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C947282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10130" w:type="dxa"/>
            <w:gridSpan w:val="4"/>
            <w:tcBorders>
              <w:left w:val="single" w:sz="4" w:space="0" w:color="auto"/>
            </w:tcBorders>
          </w:tcPr>
          <w:p w14:paraId="25F9C9DB" w14:textId="77777777" w:rsidR="00480426" w:rsidRDefault="00480426" w:rsidP="00ED5104">
            <w:pPr>
              <w:rPr>
                <w:b/>
              </w:rPr>
            </w:pPr>
          </w:p>
          <w:p w14:paraId="7AC1AE39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I authorise*/do not authorise* the above request. (*please delete as appropriate)</w:t>
            </w:r>
          </w:p>
          <w:p w14:paraId="7345AE79" w14:textId="77777777" w:rsidR="00480426" w:rsidRDefault="00480426" w:rsidP="00ED5104">
            <w:pPr>
              <w:rPr>
                <w:b/>
              </w:rPr>
            </w:pPr>
          </w:p>
          <w:p w14:paraId="53435C34" w14:textId="77777777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If not authorised, please give reason:</w:t>
            </w:r>
          </w:p>
          <w:p w14:paraId="5A3527A8" w14:textId="77777777" w:rsidR="00480426" w:rsidRDefault="00480426" w:rsidP="00ED5104">
            <w:pPr>
              <w:rPr>
                <w:b/>
              </w:rPr>
            </w:pPr>
          </w:p>
          <w:p w14:paraId="4988513E" w14:textId="77777777" w:rsidR="00480426" w:rsidRDefault="00480426" w:rsidP="00ED5104">
            <w:pPr>
              <w:rPr>
                <w:b/>
              </w:rPr>
            </w:pPr>
          </w:p>
        </w:tc>
      </w:tr>
      <w:tr w:rsidR="00480426" w14:paraId="0495C052" w14:textId="77777777" w:rsidTr="00ED510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883A348" w14:textId="77777777" w:rsidR="00480426" w:rsidRDefault="00480426" w:rsidP="00ED5104">
            <w:pPr>
              <w:rPr>
                <w:b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3A389BCC" w14:textId="1154600C" w:rsidR="008917ED" w:rsidRDefault="00F41DA6" w:rsidP="00ED5104">
            <w:pPr>
              <w:rPr>
                <w:b/>
              </w:rPr>
            </w:pPr>
            <w:r>
              <w:rPr>
                <w:b/>
              </w:rPr>
              <w:t>Chief Officer – People and Organisational Development</w:t>
            </w:r>
          </w:p>
          <w:p w14:paraId="3D1BBF7F" w14:textId="74A35D20" w:rsidR="008917ED" w:rsidRDefault="008917ED" w:rsidP="00ED5104">
            <w:pPr>
              <w:rPr>
                <w:b/>
              </w:rPr>
            </w:pPr>
          </w:p>
        </w:tc>
        <w:tc>
          <w:tcPr>
            <w:tcW w:w="3060" w:type="dxa"/>
            <w:gridSpan w:val="2"/>
          </w:tcPr>
          <w:p w14:paraId="12DF04A6" w14:textId="649A8E48" w:rsidR="00F41DA6" w:rsidRDefault="00480426" w:rsidP="00F41DA6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41DA6">
              <w:rPr>
                <w:b/>
              </w:rPr>
              <w:t>Electronic signature:</w:t>
            </w:r>
          </w:p>
          <w:p w14:paraId="6C8E49C5" w14:textId="1D124F99" w:rsidR="00F41DA6" w:rsidRDefault="003A57CB" w:rsidP="00ED5104">
            <w:pPr>
              <w:rPr>
                <w:b/>
              </w:rPr>
            </w:pPr>
            <w:r>
              <w:rPr>
                <w:b/>
              </w:rPr>
              <w:t xml:space="preserve">  _________________</w:t>
            </w:r>
          </w:p>
        </w:tc>
        <w:tc>
          <w:tcPr>
            <w:tcW w:w="3830" w:type="dxa"/>
          </w:tcPr>
          <w:p w14:paraId="29B0F438" w14:textId="24956B63" w:rsidR="00480426" w:rsidRDefault="00480426" w:rsidP="00ED5104">
            <w:pPr>
              <w:rPr>
                <w:b/>
              </w:rPr>
            </w:pPr>
            <w:r>
              <w:rPr>
                <w:b/>
              </w:rPr>
              <w:t>Date:</w:t>
            </w:r>
            <w:r w:rsidR="003A57CB">
              <w:rPr>
                <w:b/>
              </w:rPr>
              <w:t xml:space="preserve"> __________</w:t>
            </w:r>
            <w:r w:rsidR="00495EFE">
              <w:rPr>
                <w:b/>
              </w:rPr>
              <w:t>___</w:t>
            </w:r>
          </w:p>
        </w:tc>
      </w:tr>
    </w:tbl>
    <w:p w14:paraId="77806D74" w14:textId="14F3F7F9" w:rsidR="00697A2E" w:rsidRDefault="00697A2E" w:rsidP="00480426">
      <w:pPr>
        <w:rPr>
          <w:b/>
          <w:sz w:val="22"/>
        </w:rPr>
      </w:pPr>
    </w:p>
    <w:p w14:paraId="6E7CD69C" w14:textId="77777777" w:rsidR="00697A2E" w:rsidRDefault="00697A2E" w:rsidP="00480426">
      <w:pPr>
        <w:rPr>
          <w:b/>
          <w:sz w:val="22"/>
        </w:rPr>
      </w:pPr>
    </w:p>
    <w:p w14:paraId="3E197D27" w14:textId="414080C8" w:rsidR="00480426" w:rsidRDefault="00480426" w:rsidP="00480426">
      <w:pPr>
        <w:rPr>
          <w:b/>
        </w:rPr>
      </w:pPr>
      <w:r>
        <w:rPr>
          <w:b/>
        </w:rPr>
        <w:t>NOTES ON THE PROCESS AND COMPLETION OF FORM</w:t>
      </w:r>
    </w:p>
    <w:p w14:paraId="72E326B1" w14:textId="77777777" w:rsidR="00480426" w:rsidRDefault="00480426" w:rsidP="00480426">
      <w:pPr>
        <w:rPr>
          <w:b/>
        </w:rPr>
      </w:pPr>
    </w:p>
    <w:p w14:paraId="0F50593A" w14:textId="77777777" w:rsidR="00480426" w:rsidRDefault="00480426" w:rsidP="00480426">
      <w:pPr>
        <w:rPr>
          <w:b/>
        </w:rPr>
      </w:pPr>
      <w:r>
        <w:rPr>
          <w:b/>
        </w:rPr>
        <w:t>PROCESS</w:t>
      </w:r>
    </w:p>
    <w:p w14:paraId="187BC28A" w14:textId="77777777" w:rsidR="00480426" w:rsidRDefault="00480426" w:rsidP="00480426"/>
    <w:p w14:paraId="5EE2F203" w14:textId="77777777" w:rsidR="00480426" w:rsidRDefault="00480426" w:rsidP="00473A85">
      <w:pPr>
        <w:rPr>
          <w:sz w:val="22"/>
        </w:rPr>
      </w:pPr>
      <w:r>
        <w:t>Any request for the extension of occupational sick pay must be made using this form.</w:t>
      </w:r>
    </w:p>
    <w:p w14:paraId="436B3AAD" w14:textId="77777777" w:rsidR="00480426" w:rsidRDefault="00480426" w:rsidP="00473A85">
      <w:pPr>
        <w:rPr>
          <w:sz w:val="22"/>
        </w:rPr>
      </w:pPr>
    </w:p>
    <w:p w14:paraId="03B6D3AC" w14:textId="50D52266" w:rsidR="00480426" w:rsidRDefault="00480426" w:rsidP="00473A85">
      <w:r>
        <w:t xml:space="preserve">The form should be completed by the employing </w:t>
      </w:r>
      <w:r w:rsidR="005915B9">
        <w:t>Cluster</w:t>
      </w:r>
      <w:r>
        <w:t xml:space="preserve"> requesting the extension and must be signed by the employee</w:t>
      </w:r>
      <w:r w:rsidR="00670A8D">
        <w:t>’</w:t>
      </w:r>
      <w:r>
        <w:t xml:space="preserve">s </w:t>
      </w:r>
      <w:r w:rsidR="005915B9">
        <w:t>Chief Officer</w:t>
      </w:r>
      <w:r w:rsidR="00CE3F08">
        <w:t xml:space="preserve"> (electronic signature)</w:t>
      </w:r>
      <w:r>
        <w:t xml:space="preserve">.  It should be </w:t>
      </w:r>
      <w:r w:rsidR="00637062">
        <w:t>forwarded</w:t>
      </w:r>
      <w:r>
        <w:t xml:space="preserve"> to the relevant </w:t>
      </w:r>
      <w:r w:rsidR="005915B9">
        <w:t>People and Organisation</w:t>
      </w:r>
      <w:r>
        <w:t xml:space="preserve"> Adviser</w:t>
      </w:r>
      <w:r w:rsidR="0005587A">
        <w:t xml:space="preserve"> at e-mail address </w:t>
      </w:r>
      <w:hyperlink r:id="rId10" w:history="1">
        <w:r w:rsidR="00165C6B" w:rsidRPr="001B5EA1">
          <w:rPr>
            <w:rStyle w:val="Hyperlink"/>
          </w:rPr>
          <w:t>employeerelations@aberdeencity.gov.uk</w:t>
        </w:r>
      </w:hyperlink>
      <w:r w:rsidR="003B57C3">
        <w:t xml:space="preserve"> </w:t>
      </w:r>
      <w:r w:rsidR="006F40CD">
        <w:t xml:space="preserve">who will </w:t>
      </w:r>
      <w:r w:rsidR="000B4CFB">
        <w:t xml:space="preserve">then </w:t>
      </w:r>
      <w:r w:rsidR="005D5A58">
        <w:t>forward</w:t>
      </w:r>
      <w:r w:rsidR="006F40CD">
        <w:t xml:space="preserve"> it to the </w:t>
      </w:r>
      <w:r w:rsidR="003F5D22">
        <w:t xml:space="preserve">Chief Officer – People and Organisational Development </w:t>
      </w:r>
      <w:r w:rsidR="006F40CD">
        <w:t>for consideration</w:t>
      </w:r>
      <w:r>
        <w:t>.</w:t>
      </w:r>
    </w:p>
    <w:p w14:paraId="17E31247" w14:textId="77777777" w:rsidR="00480426" w:rsidRDefault="00480426" w:rsidP="00473A85"/>
    <w:p w14:paraId="7D40E862" w14:textId="6B782B60" w:rsidR="00480426" w:rsidRDefault="00480426" w:rsidP="00473A85">
      <w:r>
        <w:t>If approved,</w:t>
      </w:r>
      <w:r w:rsidR="003B57C3">
        <w:t xml:space="preserve"> </w:t>
      </w:r>
      <w:r w:rsidR="007028E5">
        <w:t>the</w:t>
      </w:r>
      <w:r w:rsidR="006E1FD5">
        <w:t xml:space="preserve"> completed</w:t>
      </w:r>
      <w:r w:rsidR="007028E5">
        <w:t xml:space="preserve"> form </w:t>
      </w:r>
      <w:r>
        <w:t xml:space="preserve">will be </w:t>
      </w:r>
      <w:r w:rsidR="006E1FD5">
        <w:t>e-mailed</w:t>
      </w:r>
      <w:r>
        <w:t xml:space="preserve"> to the </w:t>
      </w:r>
      <w:r w:rsidR="003B19E2">
        <w:t>Chief Officer</w:t>
      </w:r>
      <w:r>
        <w:t xml:space="preserve"> and </w:t>
      </w:r>
      <w:r w:rsidR="007028E5">
        <w:t xml:space="preserve">to </w:t>
      </w:r>
      <w:r>
        <w:t xml:space="preserve">the </w:t>
      </w:r>
      <w:r w:rsidR="003B19E2">
        <w:t>HR Service Centre</w:t>
      </w:r>
      <w:r w:rsidR="00CE3F08">
        <w:t xml:space="preserve"> by a People and Organisation Adviser</w:t>
      </w:r>
      <w:r>
        <w:t>.</w:t>
      </w:r>
      <w:r w:rsidR="00756EF1">
        <w:t xml:space="preserve"> The HR Se</w:t>
      </w:r>
      <w:r w:rsidR="00FA26B3">
        <w:t>r</w:t>
      </w:r>
      <w:r w:rsidR="00756EF1">
        <w:t xml:space="preserve">vice Centre </w:t>
      </w:r>
      <w:r w:rsidR="002C78BE">
        <w:t xml:space="preserve">will </w:t>
      </w:r>
      <w:r w:rsidR="00A27571">
        <w:t>e-mail</w:t>
      </w:r>
      <w:r w:rsidR="002C78BE">
        <w:t xml:space="preserve"> a copy of the form to the Payroll Section for </w:t>
      </w:r>
      <w:r w:rsidR="0020137A">
        <w:t>implementation</w:t>
      </w:r>
      <w:r w:rsidR="0081162F">
        <w:t xml:space="preserve"> and place a copy in the employee’s personal file</w:t>
      </w:r>
      <w:r w:rsidR="0020137A">
        <w:t>.</w:t>
      </w:r>
    </w:p>
    <w:p w14:paraId="3E1FF974" w14:textId="77777777" w:rsidR="00480426" w:rsidRDefault="00480426" w:rsidP="00473A85"/>
    <w:p w14:paraId="6BB1A8BC" w14:textId="0E6C98BB" w:rsidR="00480426" w:rsidRDefault="00480426" w:rsidP="00473A85">
      <w:r>
        <w:t xml:space="preserve">The </w:t>
      </w:r>
      <w:r w:rsidR="003B19E2">
        <w:t>Cluster</w:t>
      </w:r>
      <w:r>
        <w:t xml:space="preserve"> will inform the employee of the outcome using Appendix B, as detailed in the procedure.</w:t>
      </w:r>
    </w:p>
    <w:p w14:paraId="19A32D15" w14:textId="77777777" w:rsidR="00480426" w:rsidRDefault="00480426" w:rsidP="00480426">
      <w:pPr>
        <w:jc w:val="both"/>
      </w:pPr>
    </w:p>
    <w:p w14:paraId="7B005232" w14:textId="77777777" w:rsidR="00480426" w:rsidRDefault="00480426" w:rsidP="00480426">
      <w:pPr>
        <w:jc w:val="both"/>
      </w:pPr>
    </w:p>
    <w:p w14:paraId="565E3E06" w14:textId="77777777" w:rsidR="00480426" w:rsidRDefault="00480426" w:rsidP="00480426">
      <w:pPr>
        <w:jc w:val="both"/>
        <w:rPr>
          <w:b/>
        </w:rPr>
      </w:pPr>
      <w:r>
        <w:rPr>
          <w:b/>
        </w:rPr>
        <w:t>COMPLETION OF FORM</w:t>
      </w:r>
    </w:p>
    <w:p w14:paraId="787E61BD" w14:textId="77777777" w:rsidR="00480426" w:rsidRDefault="00480426" w:rsidP="00480426">
      <w:pPr>
        <w:jc w:val="both"/>
      </w:pPr>
    </w:p>
    <w:p w14:paraId="23788FA4" w14:textId="77777777" w:rsidR="00480426" w:rsidRDefault="00480426" w:rsidP="00480426">
      <w:pPr>
        <w:jc w:val="both"/>
      </w:pPr>
    </w:p>
    <w:p w14:paraId="632B4358" w14:textId="77777777" w:rsidR="00480426" w:rsidRDefault="00480426" w:rsidP="00480426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Date Occupational Sick Pay Concludes</w:t>
      </w:r>
    </w:p>
    <w:p w14:paraId="0DC36CBA" w14:textId="77777777" w:rsidR="00480426" w:rsidRDefault="00480426" w:rsidP="00480426">
      <w:pPr>
        <w:ind w:left="360" w:hanging="360"/>
        <w:jc w:val="both"/>
      </w:pPr>
    </w:p>
    <w:p w14:paraId="1D2EC250" w14:textId="67AA92F6" w:rsidR="00480426" w:rsidRDefault="00480426" w:rsidP="00480426">
      <w:pPr>
        <w:ind w:left="360"/>
        <w:jc w:val="both"/>
      </w:pPr>
      <w:r>
        <w:t xml:space="preserve">The </w:t>
      </w:r>
      <w:r w:rsidR="0081162F">
        <w:t>HR Service Centre</w:t>
      </w:r>
      <w:r>
        <w:t xml:space="preserve"> must be consulted in relation to these dates.</w:t>
      </w:r>
    </w:p>
    <w:p w14:paraId="25E12705" w14:textId="77777777" w:rsidR="00480426" w:rsidRDefault="00480426" w:rsidP="00480426">
      <w:pPr>
        <w:ind w:left="360"/>
        <w:jc w:val="both"/>
      </w:pPr>
    </w:p>
    <w:p w14:paraId="49A2A7E2" w14:textId="280422C2" w:rsidR="00480426" w:rsidRPr="00D208A5" w:rsidRDefault="00480426" w:rsidP="00D208A5">
      <w:pPr>
        <w:pStyle w:val="ListParagraph"/>
        <w:numPr>
          <w:ilvl w:val="0"/>
          <w:numId w:val="10"/>
        </w:numPr>
        <w:jc w:val="both"/>
        <w:rPr>
          <w:b/>
        </w:rPr>
      </w:pPr>
      <w:r w:rsidRPr="00D208A5">
        <w:rPr>
          <w:b/>
        </w:rPr>
        <w:t>Details of the request</w:t>
      </w:r>
    </w:p>
    <w:p w14:paraId="000F645E" w14:textId="77777777" w:rsidR="00480426" w:rsidRDefault="00480426" w:rsidP="00480426">
      <w:pPr>
        <w:jc w:val="both"/>
        <w:rPr>
          <w:b/>
        </w:rPr>
      </w:pPr>
    </w:p>
    <w:p w14:paraId="698A26C3" w14:textId="77777777" w:rsidR="00480426" w:rsidRDefault="00480426" w:rsidP="00480426">
      <w:pPr>
        <w:ind w:left="360"/>
        <w:jc w:val="both"/>
      </w:pPr>
      <w:r>
        <w:t>This should include details of the length of extension to occupational sick pay being requested.</w:t>
      </w:r>
    </w:p>
    <w:p w14:paraId="73FE0505" w14:textId="77777777" w:rsidR="00480426" w:rsidRDefault="00480426" w:rsidP="00480426">
      <w:pPr>
        <w:ind w:left="360" w:hanging="360"/>
        <w:jc w:val="both"/>
      </w:pPr>
    </w:p>
    <w:p w14:paraId="731373CB" w14:textId="24E02A7B" w:rsidR="00480426" w:rsidRPr="00D208A5" w:rsidRDefault="00480426" w:rsidP="00D208A5">
      <w:pPr>
        <w:pStyle w:val="ListParagraph"/>
        <w:numPr>
          <w:ilvl w:val="0"/>
          <w:numId w:val="10"/>
        </w:numPr>
        <w:jc w:val="both"/>
        <w:rPr>
          <w:b/>
        </w:rPr>
      </w:pPr>
      <w:r w:rsidRPr="00D208A5">
        <w:rPr>
          <w:b/>
        </w:rPr>
        <w:t>Occupational Health Report</w:t>
      </w:r>
    </w:p>
    <w:p w14:paraId="4C4E3100" w14:textId="77777777" w:rsidR="00480426" w:rsidRDefault="00480426" w:rsidP="00480426">
      <w:pPr>
        <w:jc w:val="both"/>
        <w:rPr>
          <w:b/>
        </w:rPr>
      </w:pPr>
    </w:p>
    <w:p w14:paraId="6EBAA962" w14:textId="1D1361DE" w:rsidR="00480426" w:rsidRDefault="00480426" w:rsidP="00480426">
      <w:pPr>
        <w:ind w:left="360"/>
        <w:jc w:val="both"/>
      </w:pPr>
      <w:r>
        <w:t>As detailed in the guidelines, the Occupational Health report should be attached to this form in order that all the information can be considered by the</w:t>
      </w:r>
      <w:r w:rsidR="00B73586">
        <w:t xml:space="preserve"> Chief Officer – People and Organisational Development</w:t>
      </w:r>
      <w:r>
        <w:t>.  It is likely that failure to attach a report will result in the request not being considered.</w:t>
      </w:r>
    </w:p>
    <w:p w14:paraId="0A011362" w14:textId="77777777" w:rsidR="00480426" w:rsidRDefault="00480426" w:rsidP="00480426">
      <w:pPr>
        <w:ind w:left="360"/>
        <w:jc w:val="both"/>
      </w:pPr>
    </w:p>
    <w:p w14:paraId="665156F7" w14:textId="4767A640" w:rsidR="00480426" w:rsidRPr="00D208A5" w:rsidRDefault="00480426" w:rsidP="00D208A5">
      <w:pPr>
        <w:pStyle w:val="ListParagraph"/>
        <w:numPr>
          <w:ilvl w:val="0"/>
          <w:numId w:val="10"/>
        </w:numPr>
        <w:jc w:val="both"/>
        <w:rPr>
          <w:b/>
        </w:rPr>
      </w:pPr>
      <w:r w:rsidRPr="00D208A5">
        <w:rPr>
          <w:b/>
        </w:rPr>
        <w:t xml:space="preserve">Supporting Statement by </w:t>
      </w:r>
      <w:r w:rsidR="005C2C21" w:rsidRPr="00D208A5">
        <w:rPr>
          <w:b/>
        </w:rPr>
        <w:t>Chief Officer</w:t>
      </w:r>
    </w:p>
    <w:p w14:paraId="59821CB1" w14:textId="77777777" w:rsidR="00480426" w:rsidRDefault="00480426" w:rsidP="00480426">
      <w:pPr>
        <w:jc w:val="both"/>
        <w:rPr>
          <w:b/>
        </w:rPr>
      </w:pPr>
    </w:p>
    <w:p w14:paraId="2AEA2D60" w14:textId="3F7213EF" w:rsidR="00480426" w:rsidRDefault="00480426" w:rsidP="00473A85">
      <w:pPr>
        <w:ind w:left="360"/>
        <w:jc w:val="both"/>
      </w:pPr>
      <w:r>
        <w:t xml:space="preserve">This should contain information relating to why the </w:t>
      </w:r>
      <w:r w:rsidR="005C2C21">
        <w:t>Cluster</w:t>
      </w:r>
      <w:r>
        <w:t xml:space="preserve"> are willing to support the reques</w:t>
      </w:r>
      <w:r w:rsidR="00473A85">
        <w:t>t.</w:t>
      </w:r>
    </w:p>
    <w:sectPr w:rsidR="00480426" w:rsidSect="00473A85">
      <w:footerReference w:type="default" r:id="rId11"/>
      <w:pgSz w:w="11906" w:h="16838"/>
      <w:pgMar w:top="709" w:right="566" w:bottom="680" w:left="85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F0D8C" w14:textId="77777777" w:rsidR="009F36C9" w:rsidRDefault="009F36C9">
      <w:r>
        <w:separator/>
      </w:r>
    </w:p>
  </w:endnote>
  <w:endnote w:type="continuationSeparator" w:id="0">
    <w:p w14:paraId="77E986BC" w14:textId="77777777" w:rsidR="009F36C9" w:rsidRDefault="009F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472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52"/>
      <w:gridCol w:w="425"/>
      <w:gridCol w:w="4395"/>
    </w:tblGrid>
    <w:tr w:rsidR="00616193" w14:paraId="3A5C9FB1" w14:textId="77777777">
      <w:trPr>
        <w:cantSplit/>
        <w:trHeight w:val="338"/>
      </w:trPr>
      <w:tc>
        <w:tcPr>
          <w:tcW w:w="3652" w:type="dxa"/>
        </w:tcPr>
        <w:p w14:paraId="76F02322" w14:textId="77777777" w:rsidR="00616193" w:rsidRDefault="00473A85">
          <w:pPr>
            <w:pStyle w:val="Footer"/>
            <w:rPr>
              <w:rFonts w:ascii="Arial" w:hAnsi="Arial"/>
              <w:sz w:val="12"/>
            </w:rPr>
          </w:pPr>
        </w:p>
      </w:tc>
      <w:tc>
        <w:tcPr>
          <w:tcW w:w="425" w:type="dxa"/>
        </w:tcPr>
        <w:p w14:paraId="7580D625" w14:textId="6F8D5D35" w:rsidR="00616193" w:rsidRDefault="00473A85" w:rsidP="00473A85">
          <w:pPr>
            <w:pStyle w:val="Footer"/>
            <w:rPr>
              <w:rFonts w:ascii="Arial" w:hAnsi="Arial"/>
            </w:rPr>
          </w:pPr>
        </w:p>
      </w:tc>
      <w:tc>
        <w:tcPr>
          <w:tcW w:w="4395" w:type="dxa"/>
        </w:tcPr>
        <w:p w14:paraId="6AA440F3" w14:textId="270A3084" w:rsidR="00616193" w:rsidRDefault="00480426">
          <w:pPr>
            <w:pStyle w:val="Footer"/>
            <w:jc w:val="right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ISSUE </w:t>
          </w:r>
          <w:r w:rsidR="00990DB2">
            <w:rPr>
              <w:rFonts w:ascii="Arial" w:hAnsi="Arial"/>
              <w:b/>
            </w:rPr>
            <w:t>2</w:t>
          </w:r>
          <w:r>
            <w:rPr>
              <w:rFonts w:ascii="Arial" w:hAnsi="Arial"/>
              <w:b/>
            </w:rPr>
            <w:t xml:space="preserve"> (</w:t>
          </w:r>
          <w:r w:rsidR="00990DB2">
            <w:rPr>
              <w:rFonts w:ascii="Arial" w:hAnsi="Arial"/>
              <w:b/>
            </w:rPr>
            <w:t>May</w:t>
          </w:r>
          <w:r>
            <w:rPr>
              <w:rFonts w:ascii="Arial" w:hAnsi="Arial"/>
              <w:b/>
            </w:rPr>
            <w:t xml:space="preserve"> </w:t>
          </w:r>
          <w:r w:rsidR="00990DB2">
            <w:rPr>
              <w:rFonts w:ascii="Arial" w:hAnsi="Arial"/>
              <w:b/>
            </w:rPr>
            <w:t>2020</w:t>
          </w:r>
          <w:r>
            <w:rPr>
              <w:rFonts w:ascii="Arial" w:hAnsi="Arial"/>
              <w:b/>
            </w:rPr>
            <w:t>)</w:t>
          </w:r>
        </w:p>
      </w:tc>
    </w:tr>
  </w:tbl>
  <w:p w14:paraId="0E6714FB" w14:textId="77777777" w:rsidR="00616193" w:rsidRDefault="00473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D4265" w14:textId="77777777" w:rsidR="009F36C9" w:rsidRDefault="009F36C9">
      <w:r>
        <w:separator/>
      </w:r>
    </w:p>
  </w:footnote>
  <w:footnote w:type="continuationSeparator" w:id="0">
    <w:p w14:paraId="0E19E12E" w14:textId="77777777" w:rsidR="009F36C9" w:rsidRDefault="009F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90D18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1A11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167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8949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9E0D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3997E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73E5F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E2365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BE12E6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BE3B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26"/>
    <w:rsid w:val="00004367"/>
    <w:rsid w:val="000209F4"/>
    <w:rsid w:val="0002111D"/>
    <w:rsid w:val="00042CF2"/>
    <w:rsid w:val="0005587A"/>
    <w:rsid w:val="000566BD"/>
    <w:rsid w:val="00077AF1"/>
    <w:rsid w:val="000910C5"/>
    <w:rsid w:val="00093245"/>
    <w:rsid w:val="00097C42"/>
    <w:rsid w:val="000A1862"/>
    <w:rsid w:val="000A396A"/>
    <w:rsid w:val="000B2608"/>
    <w:rsid w:val="000B4CFB"/>
    <w:rsid w:val="000C5B6E"/>
    <w:rsid w:val="000D0EFE"/>
    <w:rsid w:val="000E137F"/>
    <w:rsid w:val="000E50DE"/>
    <w:rsid w:val="00103880"/>
    <w:rsid w:val="001045E7"/>
    <w:rsid w:val="00106A00"/>
    <w:rsid w:val="00124382"/>
    <w:rsid w:val="00136B76"/>
    <w:rsid w:val="00140313"/>
    <w:rsid w:val="00156423"/>
    <w:rsid w:val="00165C6B"/>
    <w:rsid w:val="00166F5B"/>
    <w:rsid w:val="00167D3E"/>
    <w:rsid w:val="00170468"/>
    <w:rsid w:val="00174ED9"/>
    <w:rsid w:val="00183189"/>
    <w:rsid w:val="00190D8A"/>
    <w:rsid w:val="001B1433"/>
    <w:rsid w:val="001E5315"/>
    <w:rsid w:val="001E71E6"/>
    <w:rsid w:val="001F079B"/>
    <w:rsid w:val="0020137A"/>
    <w:rsid w:val="00204731"/>
    <w:rsid w:val="0023436A"/>
    <w:rsid w:val="00236103"/>
    <w:rsid w:val="00242FE3"/>
    <w:rsid w:val="00244F7E"/>
    <w:rsid w:val="00245C16"/>
    <w:rsid w:val="00260E03"/>
    <w:rsid w:val="00287229"/>
    <w:rsid w:val="00294060"/>
    <w:rsid w:val="00295417"/>
    <w:rsid w:val="002A1B6C"/>
    <w:rsid w:val="002A7673"/>
    <w:rsid w:val="002C78BE"/>
    <w:rsid w:val="002E2E35"/>
    <w:rsid w:val="002E4E74"/>
    <w:rsid w:val="002F32FC"/>
    <w:rsid w:val="002F72EA"/>
    <w:rsid w:val="003005DD"/>
    <w:rsid w:val="003114D5"/>
    <w:rsid w:val="003216AF"/>
    <w:rsid w:val="00341BA9"/>
    <w:rsid w:val="003514CA"/>
    <w:rsid w:val="0036118E"/>
    <w:rsid w:val="00365670"/>
    <w:rsid w:val="0037572F"/>
    <w:rsid w:val="003903BC"/>
    <w:rsid w:val="003A57CB"/>
    <w:rsid w:val="003A5E9C"/>
    <w:rsid w:val="003B0E03"/>
    <w:rsid w:val="003B19E2"/>
    <w:rsid w:val="003B57C3"/>
    <w:rsid w:val="003D466B"/>
    <w:rsid w:val="003F5D22"/>
    <w:rsid w:val="00434FEB"/>
    <w:rsid w:val="00441022"/>
    <w:rsid w:val="00445F81"/>
    <w:rsid w:val="0045580B"/>
    <w:rsid w:val="00472076"/>
    <w:rsid w:val="00473A85"/>
    <w:rsid w:val="004800BB"/>
    <w:rsid w:val="00480426"/>
    <w:rsid w:val="00495EFE"/>
    <w:rsid w:val="004B1AEF"/>
    <w:rsid w:val="004C02B3"/>
    <w:rsid w:val="004C73AA"/>
    <w:rsid w:val="004D5F5B"/>
    <w:rsid w:val="004D7F8A"/>
    <w:rsid w:val="00501E82"/>
    <w:rsid w:val="00532AE6"/>
    <w:rsid w:val="0053329A"/>
    <w:rsid w:val="00535CEA"/>
    <w:rsid w:val="00543D73"/>
    <w:rsid w:val="00551281"/>
    <w:rsid w:val="0055437C"/>
    <w:rsid w:val="00554A4F"/>
    <w:rsid w:val="00576B25"/>
    <w:rsid w:val="005915B9"/>
    <w:rsid w:val="005926BA"/>
    <w:rsid w:val="0059531E"/>
    <w:rsid w:val="0059701F"/>
    <w:rsid w:val="00597D28"/>
    <w:rsid w:val="005B3121"/>
    <w:rsid w:val="005C2C21"/>
    <w:rsid w:val="005D299A"/>
    <w:rsid w:val="005D5A58"/>
    <w:rsid w:val="00630FC9"/>
    <w:rsid w:val="00634DF6"/>
    <w:rsid w:val="00637062"/>
    <w:rsid w:val="006511C4"/>
    <w:rsid w:val="00656B6C"/>
    <w:rsid w:val="006668B6"/>
    <w:rsid w:val="00666C51"/>
    <w:rsid w:val="0067063A"/>
    <w:rsid w:val="00670A8D"/>
    <w:rsid w:val="00671435"/>
    <w:rsid w:val="00676432"/>
    <w:rsid w:val="0067781B"/>
    <w:rsid w:val="006812BD"/>
    <w:rsid w:val="00681E14"/>
    <w:rsid w:val="00697A2E"/>
    <w:rsid w:val="006B75A3"/>
    <w:rsid w:val="006C76ED"/>
    <w:rsid w:val="006D1AB4"/>
    <w:rsid w:val="006D3421"/>
    <w:rsid w:val="006E1FD5"/>
    <w:rsid w:val="006E556A"/>
    <w:rsid w:val="006F40CD"/>
    <w:rsid w:val="007028E5"/>
    <w:rsid w:val="00714B92"/>
    <w:rsid w:val="00733097"/>
    <w:rsid w:val="00743470"/>
    <w:rsid w:val="007501A8"/>
    <w:rsid w:val="00752827"/>
    <w:rsid w:val="007536B9"/>
    <w:rsid w:val="00756EF1"/>
    <w:rsid w:val="007645FB"/>
    <w:rsid w:val="007710BA"/>
    <w:rsid w:val="00772AA9"/>
    <w:rsid w:val="00776A1D"/>
    <w:rsid w:val="00783835"/>
    <w:rsid w:val="007855AD"/>
    <w:rsid w:val="00794A59"/>
    <w:rsid w:val="007E33BD"/>
    <w:rsid w:val="007F3764"/>
    <w:rsid w:val="007F4B66"/>
    <w:rsid w:val="007F4C9F"/>
    <w:rsid w:val="00802245"/>
    <w:rsid w:val="0081162F"/>
    <w:rsid w:val="0081399E"/>
    <w:rsid w:val="008274E2"/>
    <w:rsid w:val="008327CD"/>
    <w:rsid w:val="0084738E"/>
    <w:rsid w:val="00854A1A"/>
    <w:rsid w:val="00855426"/>
    <w:rsid w:val="008569F9"/>
    <w:rsid w:val="008613D8"/>
    <w:rsid w:val="0086481C"/>
    <w:rsid w:val="00881436"/>
    <w:rsid w:val="00882586"/>
    <w:rsid w:val="0088335E"/>
    <w:rsid w:val="00887DB1"/>
    <w:rsid w:val="008917ED"/>
    <w:rsid w:val="008A55A7"/>
    <w:rsid w:val="008C6893"/>
    <w:rsid w:val="008D0208"/>
    <w:rsid w:val="008D636A"/>
    <w:rsid w:val="00922450"/>
    <w:rsid w:val="009319A5"/>
    <w:rsid w:val="0093457E"/>
    <w:rsid w:val="0093480B"/>
    <w:rsid w:val="00946827"/>
    <w:rsid w:val="00953A68"/>
    <w:rsid w:val="0097447F"/>
    <w:rsid w:val="00983029"/>
    <w:rsid w:val="00990DB2"/>
    <w:rsid w:val="009E5D5E"/>
    <w:rsid w:val="009E7D22"/>
    <w:rsid w:val="009F2CE5"/>
    <w:rsid w:val="009F36C9"/>
    <w:rsid w:val="00A24E11"/>
    <w:rsid w:val="00A27571"/>
    <w:rsid w:val="00A52F5E"/>
    <w:rsid w:val="00A75AFE"/>
    <w:rsid w:val="00A77DE9"/>
    <w:rsid w:val="00A90483"/>
    <w:rsid w:val="00A93ECA"/>
    <w:rsid w:val="00A95ECA"/>
    <w:rsid w:val="00AD351F"/>
    <w:rsid w:val="00AE647A"/>
    <w:rsid w:val="00B12C94"/>
    <w:rsid w:val="00B60232"/>
    <w:rsid w:val="00B66362"/>
    <w:rsid w:val="00B663B8"/>
    <w:rsid w:val="00B73586"/>
    <w:rsid w:val="00B80F82"/>
    <w:rsid w:val="00BA696B"/>
    <w:rsid w:val="00BE7C1C"/>
    <w:rsid w:val="00BF1E36"/>
    <w:rsid w:val="00C0088D"/>
    <w:rsid w:val="00C357E2"/>
    <w:rsid w:val="00C56036"/>
    <w:rsid w:val="00C833F8"/>
    <w:rsid w:val="00C84CE0"/>
    <w:rsid w:val="00C87184"/>
    <w:rsid w:val="00C9349E"/>
    <w:rsid w:val="00C949BF"/>
    <w:rsid w:val="00CA3BD4"/>
    <w:rsid w:val="00CA7319"/>
    <w:rsid w:val="00CB2866"/>
    <w:rsid w:val="00CC55B7"/>
    <w:rsid w:val="00CD067E"/>
    <w:rsid w:val="00CD1194"/>
    <w:rsid w:val="00CD1CDC"/>
    <w:rsid w:val="00CE3F08"/>
    <w:rsid w:val="00CF3F15"/>
    <w:rsid w:val="00CF5D9F"/>
    <w:rsid w:val="00D208A5"/>
    <w:rsid w:val="00D21EC1"/>
    <w:rsid w:val="00D279BE"/>
    <w:rsid w:val="00D31F1A"/>
    <w:rsid w:val="00D51A3E"/>
    <w:rsid w:val="00DB429A"/>
    <w:rsid w:val="00DC19E4"/>
    <w:rsid w:val="00DD67E5"/>
    <w:rsid w:val="00DF4CAD"/>
    <w:rsid w:val="00E21B99"/>
    <w:rsid w:val="00E6094A"/>
    <w:rsid w:val="00E61545"/>
    <w:rsid w:val="00E66B05"/>
    <w:rsid w:val="00E762DF"/>
    <w:rsid w:val="00E82058"/>
    <w:rsid w:val="00E9168E"/>
    <w:rsid w:val="00EA062F"/>
    <w:rsid w:val="00EB688B"/>
    <w:rsid w:val="00F001DC"/>
    <w:rsid w:val="00F11785"/>
    <w:rsid w:val="00F26D57"/>
    <w:rsid w:val="00F40114"/>
    <w:rsid w:val="00F41DA6"/>
    <w:rsid w:val="00F428F5"/>
    <w:rsid w:val="00F47C85"/>
    <w:rsid w:val="00F5118E"/>
    <w:rsid w:val="00F75EE8"/>
    <w:rsid w:val="00F91D80"/>
    <w:rsid w:val="00FA26B3"/>
    <w:rsid w:val="00FF31FD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9104F0"/>
  <w15:chartTrackingRefBased/>
  <w15:docId w15:val="{0E6BBB1A-281A-43C1-8C4E-D3E8961A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80426"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qFormat/>
    <w:rsid w:val="00480426"/>
    <w:pPr>
      <w:keepNext/>
      <w:pBdr>
        <w:bottom w:val="single" w:sz="4" w:space="1" w:color="auto"/>
      </w:pBdr>
      <w:jc w:val="both"/>
      <w:outlineLvl w:val="2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80426"/>
    <w:pPr>
      <w:keepNext/>
      <w:outlineLvl w:val="4"/>
    </w:pPr>
    <w:rPr>
      <w:sz w:val="52"/>
    </w:rPr>
  </w:style>
  <w:style w:type="paragraph" w:styleId="Heading7">
    <w:name w:val="heading 7"/>
    <w:basedOn w:val="Normal"/>
    <w:next w:val="Normal"/>
    <w:link w:val="Heading7Char"/>
    <w:qFormat/>
    <w:rsid w:val="00480426"/>
    <w:pPr>
      <w:keepNext/>
      <w:ind w:right="-143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0426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480426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480426"/>
    <w:rPr>
      <w:rFonts w:ascii="Arial" w:eastAsia="Times New Roman" w:hAnsi="Arial" w:cs="Times New Roman"/>
      <w:sz w:val="52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80426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4804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80426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480426"/>
    <w:pPr>
      <w:ind w:left="1418" w:hanging="141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80426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480426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480426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480426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8042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480426"/>
    <w:pPr>
      <w:ind w:right="-1333"/>
      <w:jc w:val="both"/>
    </w:pPr>
  </w:style>
  <w:style w:type="character" w:customStyle="1" w:styleId="BodyText2Char">
    <w:name w:val="Body Text 2 Char"/>
    <w:basedOn w:val="DefaultParagraphFont"/>
    <w:link w:val="BodyText2"/>
    <w:rsid w:val="00480426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DF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6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4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432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432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5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C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08A5"/>
    <w:pPr>
      <w:ind w:left="720"/>
      <w:contextualSpacing/>
    </w:pPr>
  </w:style>
  <w:style w:type="table" w:styleId="TableGrid">
    <w:name w:val="Table Grid"/>
    <w:basedOn w:val="TableNormal"/>
    <w:uiPriority w:val="39"/>
    <w:rsid w:val="0095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mployeerelations@aberdeencity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C158CE755B74E80702794A4B54CDC" ma:contentTypeVersion="11" ma:contentTypeDescription="Create a new document." ma:contentTypeScope="" ma:versionID="97641eb98a1ff2d7e53974fa4cac064c">
  <xsd:schema xmlns:xsd="http://www.w3.org/2001/XMLSchema" xmlns:xs="http://www.w3.org/2001/XMLSchema" xmlns:p="http://schemas.microsoft.com/office/2006/metadata/properties" xmlns:ns3="15e8e8a9-098e-4857-8ba7-8082bff4226d" xmlns:ns4="667d96eb-2cb8-48f6-8c12-88322498fbc6" targetNamespace="http://schemas.microsoft.com/office/2006/metadata/properties" ma:root="true" ma:fieldsID="347a52dd41134dd72656c1db011cf170" ns3:_="" ns4:_="">
    <xsd:import namespace="15e8e8a9-098e-4857-8ba7-8082bff4226d"/>
    <xsd:import namespace="667d96eb-2cb8-48f6-8c12-88322498f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e8a9-098e-4857-8ba7-8082bff42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96eb-2cb8-48f6-8c12-88322498f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C5090-BA26-4FA4-A0F6-39487B082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8e8a9-098e-4857-8ba7-8082bff4226d"/>
    <ds:schemaRef ds:uri="667d96eb-2cb8-48f6-8c12-88322498f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0256E-3C1A-42D7-B12B-E6E23ABBE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36FCD5-7A90-4D69-AAD5-995567580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Extension of Occupational Sick Pay</vt:lpstr>
    </vt:vector>
  </TitlesOfParts>
  <Company>ACC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of Occupational Sick Pay</dc:title>
  <dc:subject>Approval to extend occupational sick pay</dc:subject>
  <dc:creator>employeerelations@aberdeencity.gov.uk</dc:creator>
  <cp:keywords>occupational sick pay, extension, approval</cp:keywords>
  <dc:description/>
  <cp:lastModifiedBy>Andrew Macdonald</cp:lastModifiedBy>
  <cp:revision>4</cp:revision>
  <dcterms:created xsi:type="dcterms:W3CDTF">2020-07-14T14:06:00Z</dcterms:created>
  <dcterms:modified xsi:type="dcterms:W3CDTF">2020-07-14T14:20:00Z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0x010100327C158CE755B74E80702794A4B54CDC</vt:lpwstr>
  </property>
</Properties>
</file>