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4394"/>
        <w:gridCol w:w="4394"/>
        <w:gridCol w:w="3402"/>
      </w:tblGrid>
      <w:tr w:rsidR="00724790" w:rsidRPr="00AF7918" w14:paraId="769C342C" w14:textId="77777777" w:rsidTr="6AA7FAA7">
        <w:trPr>
          <w:trHeight w:val="1002"/>
        </w:trPr>
        <w:tc>
          <w:tcPr>
            <w:tcW w:w="3403" w:type="dxa"/>
          </w:tcPr>
          <w:p w14:paraId="05D5BB50" w14:textId="540F2B5E" w:rsidR="00724790" w:rsidRPr="00AF7918" w:rsidRDefault="6AA7FAA7" w:rsidP="6AA7FAA7">
            <w:pPr>
              <w:rPr>
                <w:rFonts w:cs="Arial"/>
                <w:b/>
                <w:bCs/>
                <w:sz w:val="20"/>
              </w:rPr>
            </w:pPr>
            <w:r w:rsidRPr="00AF7918">
              <w:rPr>
                <w:rFonts w:cs="Arial"/>
                <w:b/>
                <w:bCs/>
                <w:sz w:val="20"/>
              </w:rPr>
              <w:t xml:space="preserve">Date: </w:t>
            </w:r>
          </w:p>
          <w:p w14:paraId="737F91AC" w14:textId="77777777" w:rsidR="00724790" w:rsidRPr="00AF7918" w:rsidRDefault="00724790">
            <w:pPr>
              <w:rPr>
                <w:rFonts w:cs="Arial"/>
                <w:b/>
                <w:sz w:val="20"/>
              </w:rPr>
            </w:pPr>
          </w:p>
        </w:tc>
        <w:tc>
          <w:tcPr>
            <w:tcW w:w="4394" w:type="dxa"/>
          </w:tcPr>
          <w:p w14:paraId="00047ABC" w14:textId="77777777" w:rsidR="008A38C0" w:rsidRPr="00AF7918" w:rsidRDefault="00724790">
            <w:pPr>
              <w:rPr>
                <w:rFonts w:cs="Arial"/>
                <w:b/>
                <w:sz w:val="20"/>
              </w:rPr>
            </w:pPr>
            <w:r w:rsidRPr="00AF7918">
              <w:rPr>
                <w:rFonts w:cs="Arial"/>
                <w:b/>
                <w:sz w:val="20"/>
              </w:rPr>
              <w:t>Assessed by:</w:t>
            </w:r>
            <w:r w:rsidR="00C1658B" w:rsidRPr="00AF7918">
              <w:rPr>
                <w:rFonts w:cs="Arial"/>
                <w:b/>
                <w:sz w:val="20"/>
              </w:rPr>
              <w:t xml:space="preserve"> </w:t>
            </w:r>
          </w:p>
          <w:p w14:paraId="46E52C87" w14:textId="77777777" w:rsidR="00AC5515" w:rsidRPr="00AF7918" w:rsidRDefault="00AC5515">
            <w:pPr>
              <w:rPr>
                <w:rFonts w:cs="Arial"/>
                <w:b/>
                <w:sz w:val="20"/>
              </w:rPr>
            </w:pPr>
          </w:p>
          <w:p w14:paraId="60EA13A7" w14:textId="77777777" w:rsidR="00724790" w:rsidRPr="00AF7918" w:rsidRDefault="006D381D">
            <w:pPr>
              <w:rPr>
                <w:rFonts w:cs="Arial"/>
                <w:b/>
                <w:sz w:val="20"/>
              </w:rPr>
            </w:pPr>
            <w:r w:rsidRPr="00AF7918">
              <w:rPr>
                <w:rFonts w:cs="Arial"/>
                <w:b/>
                <w:sz w:val="20"/>
              </w:rPr>
              <w:t xml:space="preserve">Signature:                                      </w:t>
            </w:r>
          </w:p>
        </w:tc>
        <w:tc>
          <w:tcPr>
            <w:tcW w:w="4394" w:type="dxa"/>
          </w:tcPr>
          <w:p w14:paraId="0F00E8DA" w14:textId="77777777" w:rsidR="00AC5515" w:rsidRPr="00AF7918" w:rsidRDefault="00724790">
            <w:pPr>
              <w:rPr>
                <w:rFonts w:cs="Arial"/>
                <w:b/>
                <w:sz w:val="20"/>
              </w:rPr>
            </w:pPr>
            <w:r w:rsidRPr="00AF7918">
              <w:rPr>
                <w:rFonts w:cs="Arial"/>
                <w:b/>
                <w:sz w:val="20"/>
              </w:rPr>
              <w:t>Location:</w:t>
            </w:r>
          </w:p>
          <w:p w14:paraId="30F1BE5A" w14:textId="77777777" w:rsidR="00724790" w:rsidRPr="00AF7918" w:rsidRDefault="005E057F">
            <w:pPr>
              <w:rPr>
                <w:rFonts w:cs="Arial"/>
                <w:b/>
                <w:sz w:val="20"/>
              </w:rPr>
            </w:pPr>
            <w:r w:rsidRPr="00AF7918">
              <w:rPr>
                <w:rFonts w:cs="Arial"/>
                <w:b/>
                <w:sz w:val="20"/>
              </w:rPr>
              <w:t xml:space="preserve"> </w:t>
            </w:r>
          </w:p>
          <w:p w14:paraId="45203D4A" w14:textId="77777777" w:rsidR="00724790" w:rsidRPr="00AF7918" w:rsidRDefault="00724790">
            <w:pPr>
              <w:rPr>
                <w:rFonts w:cs="Arial"/>
                <w:b/>
                <w:sz w:val="20"/>
              </w:rPr>
            </w:pPr>
            <w:r w:rsidRPr="00AF7918">
              <w:rPr>
                <w:rFonts w:cs="Arial"/>
                <w:b/>
                <w:sz w:val="20"/>
              </w:rPr>
              <w:t>Service:</w:t>
            </w:r>
            <w:r w:rsidR="005E057F" w:rsidRPr="00AF7918">
              <w:rPr>
                <w:rFonts w:cs="Arial"/>
                <w:b/>
                <w:sz w:val="20"/>
              </w:rPr>
              <w:t xml:space="preserve"> </w:t>
            </w:r>
          </w:p>
        </w:tc>
        <w:tc>
          <w:tcPr>
            <w:tcW w:w="3402" w:type="dxa"/>
          </w:tcPr>
          <w:p w14:paraId="00DC1B60" w14:textId="77777777" w:rsidR="00724790" w:rsidRPr="00AF7918" w:rsidRDefault="00724790">
            <w:pPr>
              <w:rPr>
                <w:rFonts w:cs="Arial"/>
                <w:b/>
                <w:sz w:val="20"/>
              </w:rPr>
            </w:pPr>
            <w:r w:rsidRPr="00AF7918">
              <w:rPr>
                <w:rFonts w:cs="Arial"/>
                <w:b/>
                <w:sz w:val="20"/>
              </w:rPr>
              <w:t>Assessment No:</w:t>
            </w:r>
            <w:r w:rsidR="00C1658B" w:rsidRPr="00AF7918">
              <w:rPr>
                <w:rFonts w:cs="Arial"/>
                <w:b/>
                <w:sz w:val="20"/>
              </w:rPr>
              <w:t xml:space="preserve"> </w:t>
            </w:r>
          </w:p>
          <w:p w14:paraId="1712DD09" w14:textId="77777777" w:rsidR="00724790" w:rsidRPr="00AF7918" w:rsidRDefault="00724790">
            <w:pPr>
              <w:rPr>
                <w:rFonts w:cs="Arial"/>
                <w:b/>
                <w:sz w:val="20"/>
              </w:rPr>
            </w:pPr>
          </w:p>
          <w:p w14:paraId="49B66DB9" w14:textId="77777777" w:rsidR="00724790" w:rsidRPr="00AF7918" w:rsidRDefault="00724790">
            <w:pPr>
              <w:rPr>
                <w:rFonts w:cs="Arial"/>
                <w:b/>
                <w:sz w:val="20"/>
              </w:rPr>
            </w:pPr>
            <w:r w:rsidRPr="00AF7918">
              <w:rPr>
                <w:rFonts w:cs="Arial"/>
                <w:b/>
                <w:sz w:val="20"/>
              </w:rPr>
              <w:t>Review date:</w:t>
            </w:r>
            <w:r w:rsidR="00BE2413" w:rsidRPr="00AF7918">
              <w:rPr>
                <w:rFonts w:cs="Arial"/>
                <w:b/>
                <w:sz w:val="20"/>
              </w:rPr>
              <w:t xml:space="preserve"> </w:t>
            </w:r>
          </w:p>
        </w:tc>
      </w:tr>
    </w:tbl>
    <w:p w14:paraId="618A7BF6" w14:textId="77777777" w:rsidR="00724790" w:rsidRPr="00AF7918" w:rsidRDefault="00724790" w:rsidP="0049149A">
      <w:pPr>
        <w:pStyle w:val="Caption"/>
        <w:rPr>
          <w:rFonts w:cs="Arial"/>
        </w:rPr>
      </w:pPr>
      <w:r w:rsidRPr="00AF7918">
        <w:rPr>
          <w:rFonts w:cs="Arial"/>
        </w:rPr>
        <w:tab/>
      </w:r>
      <w:r w:rsidRPr="00AF7918">
        <w:rPr>
          <w:rFonts w:cs="Arial"/>
        </w:rPr>
        <w:tab/>
      </w:r>
      <w:r w:rsidRPr="00AF7918">
        <w:rPr>
          <w:rFonts w:cs="Arial"/>
        </w:rPr>
        <w:tab/>
      </w:r>
      <w:r w:rsidRPr="00AF7918">
        <w:rPr>
          <w:rFonts w:cs="Arial"/>
        </w:rPr>
        <w:tab/>
      </w:r>
      <w:r w:rsidRPr="00AF7918">
        <w:rPr>
          <w:rFonts w:cs="Arial"/>
        </w:rPr>
        <w:tab/>
      </w:r>
      <w:r w:rsidRPr="00AF7918">
        <w:rPr>
          <w:rFonts w:cs="Arial"/>
        </w:rPr>
        <w:tab/>
      </w:r>
      <w:r w:rsidRPr="00AF7918">
        <w:rPr>
          <w:rFonts w:cs="Arial"/>
        </w:rPr>
        <w:tab/>
      </w:r>
      <w:r w:rsidRPr="00AF7918">
        <w:rPr>
          <w:rFonts w:cs="Arial"/>
        </w:rPr>
        <w:tab/>
      </w:r>
      <w:r w:rsidRPr="00AF7918">
        <w:rPr>
          <w:rFonts w:cs="Arial"/>
        </w:rPr>
        <w:tab/>
      </w:r>
      <w:r w:rsidRPr="00AF7918">
        <w:rPr>
          <w:rFonts w:cs="Arial"/>
        </w:rPr>
        <w:tab/>
        <w:t xml:space="preserve">Key: S = Severity </w:t>
      </w:r>
      <w:r w:rsidR="005E057F" w:rsidRPr="00AF7918">
        <w:rPr>
          <w:rFonts w:cs="Arial"/>
        </w:rPr>
        <w:t xml:space="preserve">L = Likelihood </w:t>
      </w:r>
      <w:r w:rsidRPr="00AF7918">
        <w:rPr>
          <w:rFonts w:cs="Arial"/>
        </w:rPr>
        <w:t>R = Remaining risk rating</w:t>
      </w:r>
      <w:r w:rsidRPr="00AF7918">
        <w:rPr>
          <w:rFonts w:cs="Arial"/>
        </w:rPr>
        <w:tab/>
      </w:r>
      <w:r w:rsidRPr="00AF7918">
        <w:rPr>
          <w:rFonts w:cs="Arial"/>
        </w:rPr>
        <w:tab/>
      </w:r>
      <w:r w:rsidRPr="00AF7918">
        <w:rPr>
          <w:rFonts w:cs="Arial"/>
        </w:rPr>
        <w:tab/>
      </w:r>
      <w:r w:rsidRPr="00AF7918">
        <w:rPr>
          <w:rFonts w:cs="Arial"/>
        </w:rPr>
        <w:tab/>
      </w:r>
      <w:r w:rsidRPr="00AF7918">
        <w:rPr>
          <w:rFonts w:cs="Arial"/>
        </w:rPr>
        <w:tab/>
      </w:r>
      <w:r w:rsidRPr="00AF7918">
        <w:rPr>
          <w:rFonts w:cs="Arial"/>
        </w:rPr>
        <w:tab/>
      </w:r>
      <w:r w:rsidRPr="00AF7918">
        <w:rPr>
          <w:rFonts w:cs="Arial"/>
        </w:rPr>
        <w:tab/>
      </w:r>
    </w:p>
    <w:tbl>
      <w:tblPr>
        <w:tblW w:w="1582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693"/>
        <w:gridCol w:w="3638"/>
        <w:gridCol w:w="425"/>
        <w:gridCol w:w="425"/>
        <w:gridCol w:w="757"/>
        <w:gridCol w:w="2787"/>
        <w:gridCol w:w="1701"/>
      </w:tblGrid>
      <w:tr w:rsidR="00724790" w:rsidRPr="00AF7918" w14:paraId="7504124F" w14:textId="77777777" w:rsidTr="00C0581A">
        <w:trPr>
          <w:trHeight w:val="821"/>
        </w:trPr>
        <w:tc>
          <w:tcPr>
            <w:tcW w:w="3403" w:type="dxa"/>
            <w:tcBorders>
              <w:bottom w:val="single" w:sz="4" w:space="0" w:color="auto"/>
            </w:tcBorders>
          </w:tcPr>
          <w:p w14:paraId="18C26F80" w14:textId="77777777" w:rsidR="00724790" w:rsidRPr="00AF7918" w:rsidRDefault="00724790">
            <w:pPr>
              <w:rPr>
                <w:rFonts w:cs="Arial"/>
                <w:b/>
                <w:sz w:val="20"/>
              </w:rPr>
            </w:pPr>
            <w:r w:rsidRPr="00AF7918">
              <w:rPr>
                <w:rFonts w:cs="Arial"/>
                <w:b/>
                <w:sz w:val="20"/>
              </w:rPr>
              <w:t>What has the potential</w:t>
            </w:r>
          </w:p>
          <w:p w14:paraId="763C40E3" w14:textId="77777777" w:rsidR="00724790" w:rsidRPr="00AF7918" w:rsidRDefault="00724790">
            <w:pPr>
              <w:rPr>
                <w:rFonts w:cs="Arial"/>
                <w:b/>
                <w:sz w:val="20"/>
              </w:rPr>
            </w:pPr>
            <w:r w:rsidRPr="00AF7918">
              <w:rPr>
                <w:rFonts w:cs="Arial"/>
                <w:b/>
                <w:sz w:val="20"/>
              </w:rPr>
              <w:t>To cause harm (hazards)</w:t>
            </w:r>
          </w:p>
          <w:p w14:paraId="009237EF" w14:textId="77777777" w:rsidR="00724790" w:rsidRPr="00AF7918" w:rsidRDefault="00724790">
            <w:pPr>
              <w:rPr>
                <w:rFonts w:cs="Arial"/>
                <w:b/>
                <w:sz w:val="20"/>
              </w:rPr>
            </w:pPr>
            <w:r w:rsidRPr="00AF7918">
              <w:rPr>
                <w:rFonts w:cs="Arial"/>
                <w:b/>
                <w:sz w:val="20"/>
              </w:rPr>
              <w:t>and what harm might result</w:t>
            </w:r>
          </w:p>
        </w:tc>
        <w:tc>
          <w:tcPr>
            <w:tcW w:w="2693" w:type="dxa"/>
            <w:tcBorders>
              <w:bottom w:val="single" w:sz="4" w:space="0" w:color="auto"/>
            </w:tcBorders>
          </w:tcPr>
          <w:p w14:paraId="04787BDB" w14:textId="77777777" w:rsidR="00724790" w:rsidRPr="00AF7918" w:rsidRDefault="00724790">
            <w:pPr>
              <w:pStyle w:val="Heading1"/>
              <w:rPr>
                <w:rFonts w:cs="Arial"/>
                <w:sz w:val="20"/>
              </w:rPr>
            </w:pPr>
            <w:r w:rsidRPr="00AF7918">
              <w:rPr>
                <w:rFonts w:cs="Arial"/>
                <w:sz w:val="20"/>
              </w:rPr>
              <w:t>Who and how many people might be at risk</w:t>
            </w:r>
          </w:p>
        </w:tc>
        <w:tc>
          <w:tcPr>
            <w:tcW w:w="3638" w:type="dxa"/>
            <w:tcBorders>
              <w:bottom w:val="single" w:sz="4" w:space="0" w:color="auto"/>
            </w:tcBorders>
          </w:tcPr>
          <w:p w14:paraId="1D344499" w14:textId="77777777" w:rsidR="00724790" w:rsidRPr="00AF7918" w:rsidRDefault="00724790">
            <w:pPr>
              <w:rPr>
                <w:rFonts w:cs="Arial"/>
                <w:b/>
                <w:sz w:val="20"/>
              </w:rPr>
            </w:pPr>
            <w:r w:rsidRPr="00AF7918">
              <w:rPr>
                <w:rFonts w:cs="Arial"/>
                <w:b/>
                <w:sz w:val="20"/>
              </w:rPr>
              <w:t>What are the preventative and protective measures already in place</w:t>
            </w:r>
          </w:p>
        </w:tc>
        <w:tc>
          <w:tcPr>
            <w:tcW w:w="425" w:type="dxa"/>
            <w:tcBorders>
              <w:bottom w:val="single" w:sz="4" w:space="0" w:color="auto"/>
            </w:tcBorders>
          </w:tcPr>
          <w:p w14:paraId="79385DDB" w14:textId="77777777" w:rsidR="00724790" w:rsidRPr="00AF7918" w:rsidRDefault="00724790">
            <w:pPr>
              <w:rPr>
                <w:rFonts w:cs="Arial"/>
                <w:b/>
                <w:sz w:val="20"/>
              </w:rPr>
            </w:pPr>
            <w:r w:rsidRPr="00AF7918">
              <w:rPr>
                <w:rFonts w:cs="Arial"/>
                <w:b/>
                <w:sz w:val="20"/>
              </w:rPr>
              <w:t>S</w:t>
            </w:r>
          </w:p>
        </w:tc>
        <w:tc>
          <w:tcPr>
            <w:tcW w:w="425" w:type="dxa"/>
            <w:tcBorders>
              <w:bottom w:val="single" w:sz="4" w:space="0" w:color="auto"/>
            </w:tcBorders>
          </w:tcPr>
          <w:p w14:paraId="027584EC" w14:textId="77777777" w:rsidR="00724790" w:rsidRPr="00AF7918" w:rsidRDefault="00724790">
            <w:pPr>
              <w:rPr>
                <w:rFonts w:cs="Arial"/>
                <w:b/>
                <w:sz w:val="20"/>
              </w:rPr>
            </w:pPr>
            <w:r w:rsidRPr="00AF7918">
              <w:rPr>
                <w:rFonts w:cs="Arial"/>
                <w:b/>
                <w:sz w:val="20"/>
              </w:rPr>
              <w:t>L</w:t>
            </w:r>
          </w:p>
        </w:tc>
        <w:tc>
          <w:tcPr>
            <w:tcW w:w="757" w:type="dxa"/>
            <w:tcBorders>
              <w:bottom w:val="single" w:sz="4" w:space="0" w:color="auto"/>
            </w:tcBorders>
          </w:tcPr>
          <w:p w14:paraId="7179123F" w14:textId="77777777" w:rsidR="00724790" w:rsidRPr="00AF7918" w:rsidRDefault="00724790">
            <w:pPr>
              <w:rPr>
                <w:rFonts w:cs="Arial"/>
                <w:b/>
                <w:sz w:val="20"/>
              </w:rPr>
            </w:pPr>
            <w:r w:rsidRPr="00AF7918">
              <w:rPr>
                <w:rFonts w:cs="Arial"/>
                <w:b/>
                <w:sz w:val="20"/>
              </w:rPr>
              <w:t>R</w:t>
            </w:r>
          </w:p>
        </w:tc>
        <w:tc>
          <w:tcPr>
            <w:tcW w:w="2787" w:type="dxa"/>
            <w:tcBorders>
              <w:bottom w:val="single" w:sz="4" w:space="0" w:color="auto"/>
            </w:tcBorders>
          </w:tcPr>
          <w:p w14:paraId="4CBDE3CA" w14:textId="77777777" w:rsidR="00724790" w:rsidRPr="00AF7918" w:rsidRDefault="00724790">
            <w:pPr>
              <w:rPr>
                <w:rFonts w:cs="Arial"/>
                <w:b/>
                <w:sz w:val="20"/>
              </w:rPr>
            </w:pPr>
            <w:r w:rsidRPr="00AF7918">
              <w:rPr>
                <w:rFonts w:cs="Arial"/>
                <w:b/>
                <w:sz w:val="20"/>
              </w:rPr>
              <w:t>What further action, if any, needs to be taken to reduce risk</w:t>
            </w:r>
          </w:p>
        </w:tc>
        <w:tc>
          <w:tcPr>
            <w:tcW w:w="1701" w:type="dxa"/>
            <w:tcBorders>
              <w:bottom w:val="single" w:sz="4" w:space="0" w:color="auto"/>
            </w:tcBorders>
          </w:tcPr>
          <w:p w14:paraId="2BD89254" w14:textId="77777777" w:rsidR="00724790" w:rsidRPr="00AF7918" w:rsidRDefault="00724790">
            <w:pPr>
              <w:rPr>
                <w:rFonts w:cs="Arial"/>
                <w:b/>
                <w:sz w:val="20"/>
              </w:rPr>
            </w:pPr>
            <w:r w:rsidRPr="00AF7918">
              <w:rPr>
                <w:rFonts w:cs="Arial"/>
                <w:b/>
                <w:sz w:val="20"/>
              </w:rPr>
              <w:t>By whom and</w:t>
            </w:r>
          </w:p>
          <w:p w14:paraId="2E72611B" w14:textId="77777777" w:rsidR="00724790" w:rsidRPr="00AF7918" w:rsidRDefault="00724790">
            <w:pPr>
              <w:rPr>
                <w:rFonts w:cs="Arial"/>
                <w:b/>
                <w:sz w:val="20"/>
              </w:rPr>
            </w:pPr>
            <w:r w:rsidRPr="00AF7918">
              <w:rPr>
                <w:rFonts w:cs="Arial"/>
                <w:b/>
                <w:sz w:val="20"/>
              </w:rPr>
              <w:t xml:space="preserve"> by what date</w:t>
            </w:r>
          </w:p>
        </w:tc>
      </w:tr>
      <w:tr w:rsidR="00725F22" w:rsidRPr="00C71F3E" w14:paraId="527CDF98" w14:textId="77777777" w:rsidTr="00C0581A">
        <w:trPr>
          <w:trHeight w:val="821"/>
        </w:trPr>
        <w:tc>
          <w:tcPr>
            <w:tcW w:w="3403" w:type="dxa"/>
            <w:tcBorders>
              <w:bottom w:val="single" w:sz="4" w:space="0" w:color="auto"/>
            </w:tcBorders>
          </w:tcPr>
          <w:p w14:paraId="0BB31673" w14:textId="6DE48464" w:rsidR="00725F22" w:rsidRPr="00C71F3E" w:rsidRDefault="00725F22" w:rsidP="00725F22">
            <w:pPr>
              <w:rPr>
                <w:rFonts w:cs="Arial"/>
                <w:b/>
                <w:sz w:val="20"/>
              </w:rPr>
            </w:pPr>
            <w:r w:rsidRPr="00C71F3E">
              <w:rPr>
                <w:rFonts w:cs="Arial"/>
                <w:sz w:val="20"/>
              </w:rPr>
              <w:t xml:space="preserve">Coronavirus serious illness or fatal. </w:t>
            </w:r>
          </w:p>
        </w:tc>
        <w:tc>
          <w:tcPr>
            <w:tcW w:w="2693" w:type="dxa"/>
            <w:tcBorders>
              <w:bottom w:val="single" w:sz="4" w:space="0" w:color="auto"/>
            </w:tcBorders>
          </w:tcPr>
          <w:p w14:paraId="72B7D0D5" w14:textId="77777777" w:rsidR="00725F22" w:rsidRPr="00C71F3E" w:rsidRDefault="00725F22" w:rsidP="00725F22">
            <w:pPr>
              <w:rPr>
                <w:rFonts w:cs="Arial"/>
                <w:b/>
                <w:bCs/>
                <w:sz w:val="20"/>
                <w:lang w:val="en"/>
              </w:rPr>
            </w:pPr>
            <w:r w:rsidRPr="00C71F3E">
              <w:rPr>
                <w:rFonts w:cs="Arial"/>
                <w:b/>
                <w:bCs/>
                <w:sz w:val="20"/>
                <w:lang w:val="en"/>
              </w:rPr>
              <w:t>Very high-risk group employees</w:t>
            </w:r>
          </w:p>
          <w:p w14:paraId="10D379C9" w14:textId="77777777" w:rsidR="00725F22" w:rsidRPr="00C71F3E" w:rsidRDefault="00725F22" w:rsidP="00725F22">
            <w:pPr>
              <w:rPr>
                <w:rFonts w:cs="Arial"/>
                <w:sz w:val="20"/>
                <w:lang w:val="en"/>
              </w:rPr>
            </w:pPr>
          </w:p>
          <w:p w14:paraId="1BF3D7FB" w14:textId="77777777" w:rsidR="00725F22" w:rsidRPr="00C71F3E" w:rsidRDefault="00725F22" w:rsidP="00725F22">
            <w:pPr>
              <w:rPr>
                <w:rFonts w:cs="Arial"/>
                <w:sz w:val="20"/>
                <w:lang w:val="en"/>
              </w:rPr>
            </w:pPr>
            <w:r w:rsidRPr="00C71F3E">
              <w:rPr>
                <w:rFonts w:cs="Arial"/>
                <w:sz w:val="20"/>
                <w:lang w:val="en"/>
              </w:rPr>
              <w:t xml:space="preserve"> Those who have been contacted by letter by NHS e.g. organ transplants, are living with severe respiratory conditions such as cystic fibrosis and severe chronic bronchitis (COPD) or specific cancers like of the blood or bone marrow.</w:t>
            </w:r>
          </w:p>
          <w:p w14:paraId="74B1885B" w14:textId="77777777" w:rsidR="00725F22" w:rsidRPr="00C71F3E" w:rsidRDefault="00725F22" w:rsidP="00725F22">
            <w:pPr>
              <w:rPr>
                <w:rFonts w:cs="Arial"/>
                <w:sz w:val="20"/>
              </w:rPr>
            </w:pPr>
          </w:p>
          <w:p w14:paraId="7070F173" w14:textId="59C8F289" w:rsidR="00725F22" w:rsidRPr="00C71F3E" w:rsidRDefault="0041548B" w:rsidP="00725F22">
            <w:pPr>
              <w:pStyle w:val="Heading1"/>
              <w:rPr>
                <w:rFonts w:cs="Arial"/>
                <w:sz w:val="20"/>
              </w:rPr>
            </w:pPr>
            <w:hyperlink r:id="rId10" w:history="1">
              <w:r w:rsidR="00725F22" w:rsidRPr="00C71F3E">
                <w:rPr>
                  <w:rStyle w:val="Hyperlink"/>
                  <w:rFonts w:cs="Arial"/>
                  <w:sz w:val="20"/>
                </w:rPr>
                <w:t>https://www.gov.uk/government/news/major-new-measures-to-protect-people-at-highest-risk-from-coronavirus</w:t>
              </w:r>
            </w:hyperlink>
            <w:r w:rsidR="00725F22" w:rsidRPr="00C71F3E">
              <w:rPr>
                <w:rFonts w:cs="Arial"/>
                <w:sz w:val="20"/>
              </w:rPr>
              <w:t xml:space="preserve"> </w:t>
            </w:r>
          </w:p>
        </w:tc>
        <w:tc>
          <w:tcPr>
            <w:tcW w:w="3638" w:type="dxa"/>
            <w:tcBorders>
              <w:bottom w:val="single" w:sz="4" w:space="0" w:color="auto"/>
            </w:tcBorders>
          </w:tcPr>
          <w:p w14:paraId="0D0D45C5" w14:textId="77777777" w:rsidR="00725F22" w:rsidRPr="00C71F3E" w:rsidRDefault="00725F22" w:rsidP="00725F22">
            <w:pPr>
              <w:spacing w:before="100" w:beforeAutospacing="1" w:after="100" w:afterAutospacing="1"/>
              <w:rPr>
                <w:rFonts w:cs="Arial"/>
                <w:b/>
                <w:bCs/>
                <w:sz w:val="20"/>
                <w:lang w:val="en"/>
              </w:rPr>
            </w:pPr>
            <w:r w:rsidRPr="00C71F3E">
              <w:rPr>
                <w:rFonts w:cs="Arial"/>
                <w:b/>
                <w:bCs/>
                <w:sz w:val="20"/>
                <w:lang w:val="en"/>
              </w:rPr>
              <w:t xml:space="preserve">Staff in this group to be sent home under all circumstances. </w:t>
            </w:r>
          </w:p>
          <w:p w14:paraId="513A3B6E" w14:textId="77777777" w:rsidR="00725F22" w:rsidRPr="00C71F3E" w:rsidRDefault="00725F22" w:rsidP="00725F22">
            <w:pPr>
              <w:numPr>
                <w:ilvl w:val="0"/>
                <w:numId w:val="39"/>
              </w:numPr>
              <w:spacing w:before="100" w:beforeAutospacing="1" w:after="100" w:afterAutospacing="1"/>
              <w:rPr>
                <w:rFonts w:cs="Arial"/>
                <w:sz w:val="20"/>
                <w:lang w:val="en"/>
              </w:rPr>
            </w:pPr>
            <w:r w:rsidRPr="00C71F3E">
              <w:rPr>
                <w:rFonts w:cs="Arial"/>
                <w:sz w:val="20"/>
                <w:lang w:val="en"/>
              </w:rPr>
              <w:t>Strictly avoid contact with someone who is displaying symptoms of coronavirus (COVID-19). These sym</w:t>
            </w:r>
            <w:bookmarkStart w:id="0" w:name="_GoBack"/>
            <w:bookmarkEnd w:id="0"/>
            <w:r w:rsidRPr="00C71F3E">
              <w:rPr>
                <w:rFonts w:cs="Arial"/>
                <w:sz w:val="20"/>
                <w:lang w:val="en"/>
              </w:rPr>
              <w:t xml:space="preserve">ptoms include high temperature and/or new and continuous </w:t>
            </w:r>
            <w:proofErr w:type="gramStart"/>
            <w:r w:rsidRPr="00C71F3E">
              <w:rPr>
                <w:rFonts w:cs="Arial"/>
                <w:sz w:val="20"/>
                <w:lang w:val="en"/>
              </w:rPr>
              <w:t>cough;</w:t>
            </w:r>
            <w:proofErr w:type="gramEnd"/>
          </w:p>
          <w:p w14:paraId="4206D2E3" w14:textId="77777777" w:rsidR="00725F22" w:rsidRPr="00C71F3E" w:rsidRDefault="00725F22" w:rsidP="00725F22">
            <w:pPr>
              <w:numPr>
                <w:ilvl w:val="0"/>
                <w:numId w:val="39"/>
              </w:numPr>
              <w:spacing w:before="100" w:beforeAutospacing="1" w:after="100" w:afterAutospacing="1"/>
              <w:rPr>
                <w:rFonts w:cs="Arial"/>
                <w:sz w:val="20"/>
                <w:lang w:val="en"/>
              </w:rPr>
            </w:pPr>
            <w:r w:rsidRPr="00C71F3E">
              <w:rPr>
                <w:rFonts w:cs="Arial"/>
                <w:sz w:val="20"/>
                <w:lang w:val="en"/>
              </w:rPr>
              <w:t>Do not leave your house for at least 12 weeks starting on Monday 22 March.</w:t>
            </w:r>
          </w:p>
          <w:p w14:paraId="1AD525D5" w14:textId="77777777" w:rsidR="00725F22" w:rsidRPr="00C71F3E" w:rsidRDefault="00725F22" w:rsidP="00725F22">
            <w:pPr>
              <w:numPr>
                <w:ilvl w:val="0"/>
                <w:numId w:val="39"/>
              </w:numPr>
              <w:spacing w:before="100" w:beforeAutospacing="1" w:after="100" w:afterAutospacing="1"/>
              <w:rPr>
                <w:rFonts w:cs="Arial"/>
                <w:sz w:val="20"/>
                <w:lang w:val="en"/>
              </w:rPr>
            </w:pPr>
            <w:r w:rsidRPr="00C71F3E">
              <w:rPr>
                <w:rFonts w:cs="Arial"/>
                <w:sz w:val="20"/>
                <w:lang w:val="en"/>
              </w:rPr>
              <w:t>Do not attend any gatherings. This includes gatherings of friends and families in private spaces e.g. family homes, weddings, parties and religious services.</w:t>
            </w:r>
          </w:p>
          <w:p w14:paraId="7E192E46" w14:textId="77777777" w:rsidR="00725F22" w:rsidRPr="00C71F3E" w:rsidRDefault="00725F22" w:rsidP="00725F22">
            <w:pPr>
              <w:numPr>
                <w:ilvl w:val="0"/>
                <w:numId w:val="39"/>
              </w:numPr>
              <w:spacing w:before="100" w:beforeAutospacing="1" w:after="100" w:afterAutospacing="1"/>
              <w:rPr>
                <w:rFonts w:cs="Arial"/>
                <w:sz w:val="20"/>
                <w:lang w:val="en"/>
              </w:rPr>
            </w:pPr>
            <w:r w:rsidRPr="00C71F3E">
              <w:rPr>
                <w:rFonts w:cs="Arial"/>
                <w:sz w:val="20"/>
                <w:lang w:val="en"/>
              </w:rPr>
              <w:t xml:space="preserve">Do not go out for shopping, leisure or travel and, when arranging food or medication deliveries, these should be left at the door to </w:t>
            </w:r>
            <w:proofErr w:type="spellStart"/>
            <w:r w:rsidRPr="00C71F3E">
              <w:rPr>
                <w:rFonts w:cs="Arial"/>
                <w:sz w:val="20"/>
                <w:lang w:val="en"/>
              </w:rPr>
              <w:t>minimise</w:t>
            </w:r>
            <w:proofErr w:type="spellEnd"/>
            <w:r w:rsidRPr="00C71F3E">
              <w:rPr>
                <w:rFonts w:cs="Arial"/>
                <w:sz w:val="20"/>
                <w:lang w:val="en"/>
              </w:rPr>
              <w:t xml:space="preserve"> contact.</w:t>
            </w:r>
          </w:p>
          <w:p w14:paraId="271121BA" w14:textId="77777777" w:rsidR="00725F22" w:rsidRPr="00C71F3E" w:rsidRDefault="00725F22" w:rsidP="00725F22">
            <w:pPr>
              <w:numPr>
                <w:ilvl w:val="0"/>
                <w:numId w:val="39"/>
              </w:numPr>
              <w:spacing w:before="100" w:beforeAutospacing="1" w:after="100" w:afterAutospacing="1"/>
              <w:rPr>
                <w:rFonts w:cs="Arial"/>
                <w:sz w:val="20"/>
                <w:lang w:val="en"/>
              </w:rPr>
            </w:pPr>
            <w:r w:rsidRPr="00C71F3E">
              <w:rPr>
                <w:rFonts w:cs="Arial"/>
                <w:sz w:val="20"/>
                <w:lang w:val="en"/>
              </w:rPr>
              <w:lastRenderedPageBreak/>
              <w:t>Keep in touch using remote technology such as phone, internet, and social media.</w:t>
            </w:r>
          </w:p>
          <w:p w14:paraId="57479E6E" w14:textId="77777777" w:rsidR="00725F22" w:rsidRPr="00C71F3E" w:rsidRDefault="00725F22" w:rsidP="00725F22">
            <w:pPr>
              <w:numPr>
                <w:ilvl w:val="0"/>
                <w:numId w:val="39"/>
              </w:numPr>
              <w:spacing w:before="100" w:beforeAutospacing="1" w:after="100" w:afterAutospacing="1"/>
              <w:rPr>
                <w:rFonts w:cs="Arial"/>
                <w:sz w:val="20"/>
                <w:lang w:val="en"/>
              </w:rPr>
            </w:pPr>
            <w:r w:rsidRPr="00C71F3E">
              <w:rPr>
                <w:rFonts w:cs="Arial"/>
                <w:sz w:val="20"/>
                <w:lang w:val="en"/>
              </w:rPr>
              <w:t>Do use telephone or online services to contact your GP practice or other essential services as and when you need.</w:t>
            </w:r>
          </w:p>
          <w:p w14:paraId="37EBAC8C" w14:textId="77777777" w:rsidR="00725F22" w:rsidRPr="00C71F3E" w:rsidRDefault="00725F22" w:rsidP="00725F22">
            <w:pPr>
              <w:rPr>
                <w:rFonts w:cs="Arial"/>
                <w:b/>
                <w:sz w:val="20"/>
              </w:rPr>
            </w:pPr>
          </w:p>
        </w:tc>
        <w:tc>
          <w:tcPr>
            <w:tcW w:w="425" w:type="dxa"/>
            <w:tcBorders>
              <w:bottom w:val="single" w:sz="4" w:space="0" w:color="auto"/>
            </w:tcBorders>
          </w:tcPr>
          <w:p w14:paraId="674737F8" w14:textId="77777777" w:rsidR="00725F22" w:rsidRPr="00C71F3E" w:rsidRDefault="00725F22" w:rsidP="00725F22">
            <w:pPr>
              <w:rPr>
                <w:rFonts w:cs="Arial"/>
                <w:b/>
                <w:sz w:val="20"/>
              </w:rPr>
            </w:pPr>
          </w:p>
        </w:tc>
        <w:tc>
          <w:tcPr>
            <w:tcW w:w="425" w:type="dxa"/>
            <w:tcBorders>
              <w:bottom w:val="single" w:sz="4" w:space="0" w:color="auto"/>
            </w:tcBorders>
          </w:tcPr>
          <w:p w14:paraId="323B1F61" w14:textId="77777777" w:rsidR="00725F22" w:rsidRPr="00C71F3E" w:rsidRDefault="00725F22" w:rsidP="00725F22">
            <w:pPr>
              <w:rPr>
                <w:rFonts w:cs="Arial"/>
                <w:b/>
                <w:sz w:val="20"/>
              </w:rPr>
            </w:pPr>
          </w:p>
        </w:tc>
        <w:tc>
          <w:tcPr>
            <w:tcW w:w="757" w:type="dxa"/>
            <w:tcBorders>
              <w:bottom w:val="single" w:sz="4" w:space="0" w:color="auto"/>
            </w:tcBorders>
          </w:tcPr>
          <w:p w14:paraId="212F9080" w14:textId="77777777" w:rsidR="00725F22" w:rsidRPr="00C71F3E" w:rsidRDefault="00725F22" w:rsidP="00725F22">
            <w:pPr>
              <w:rPr>
                <w:rFonts w:cs="Arial"/>
                <w:b/>
                <w:sz w:val="20"/>
              </w:rPr>
            </w:pPr>
          </w:p>
        </w:tc>
        <w:tc>
          <w:tcPr>
            <w:tcW w:w="2787" w:type="dxa"/>
            <w:tcBorders>
              <w:bottom w:val="single" w:sz="4" w:space="0" w:color="auto"/>
            </w:tcBorders>
          </w:tcPr>
          <w:p w14:paraId="38C7442F" w14:textId="77777777" w:rsidR="00725F22" w:rsidRPr="00C71F3E" w:rsidRDefault="00725F22" w:rsidP="00725F22">
            <w:pPr>
              <w:rPr>
                <w:rFonts w:cs="Arial"/>
                <w:b/>
                <w:sz w:val="20"/>
              </w:rPr>
            </w:pPr>
          </w:p>
        </w:tc>
        <w:tc>
          <w:tcPr>
            <w:tcW w:w="1701" w:type="dxa"/>
            <w:tcBorders>
              <w:bottom w:val="single" w:sz="4" w:space="0" w:color="auto"/>
            </w:tcBorders>
          </w:tcPr>
          <w:p w14:paraId="4F8F9611" w14:textId="77777777" w:rsidR="00725F22" w:rsidRPr="00C71F3E" w:rsidRDefault="00725F22" w:rsidP="00725F22">
            <w:pPr>
              <w:rPr>
                <w:rFonts w:cs="Arial"/>
                <w:b/>
                <w:sz w:val="20"/>
              </w:rPr>
            </w:pPr>
          </w:p>
        </w:tc>
      </w:tr>
    </w:tbl>
    <w:p w14:paraId="5FFE4EB4" w14:textId="77777777" w:rsidR="00724790" w:rsidRPr="00C71F3E" w:rsidRDefault="00724790" w:rsidP="00840025">
      <w:pPr>
        <w:pStyle w:val="Caption"/>
        <w:rPr>
          <w:rFonts w:cs="Arial"/>
        </w:rPr>
      </w:pPr>
    </w:p>
    <w:sectPr w:rsidR="00724790" w:rsidRPr="00C71F3E">
      <w:headerReference w:type="even" r:id="rId11"/>
      <w:headerReference w:type="default" r:id="rId12"/>
      <w:footerReference w:type="default" r:id="rId13"/>
      <w:headerReference w:type="first" r:id="rId14"/>
      <w:pgSz w:w="16840" w:h="11907" w:orient="landscape" w:code="9"/>
      <w:pgMar w:top="1276"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C609CD" w14:textId="77777777" w:rsidR="0041548B" w:rsidRDefault="0041548B">
      <w:r>
        <w:separator/>
      </w:r>
    </w:p>
  </w:endnote>
  <w:endnote w:type="continuationSeparator" w:id="0">
    <w:p w14:paraId="6E029AFD" w14:textId="77777777" w:rsidR="0041548B" w:rsidRDefault="0041548B">
      <w:r>
        <w:continuationSeparator/>
      </w:r>
    </w:p>
  </w:endnote>
  <w:endnote w:type="continuationNotice" w:id="1">
    <w:p w14:paraId="3B8DA75B" w14:textId="77777777" w:rsidR="0041548B" w:rsidRDefault="004154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65075" w14:textId="6CE7AEBC" w:rsidR="006A5D94" w:rsidRDefault="006A5D94">
    <w:pPr>
      <w:pStyle w:val="Footer"/>
    </w:pPr>
    <w:r>
      <w:t xml:space="preserve">Issue </w:t>
    </w:r>
    <w:r w:rsidR="009B1798">
      <w:t>2</w:t>
    </w:r>
    <w:r>
      <w:t xml:space="preserve"> </w:t>
    </w:r>
    <w:r w:rsidR="008F46CF">
      <w:t>03/04</w:t>
    </w:r>
    <w:r>
      <w:t xml:space="preserve">/2020 </w:t>
    </w:r>
    <w:r w:rsidRPr="004B7423">
      <w:rPr>
        <w:b/>
        <w:i/>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12EED" w14:textId="77777777" w:rsidR="0041548B" w:rsidRDefault="0041548B">
      <w:r>
        <w:separator/>
      </w:r>
    </w:p>
  </w:footnote>
  <w:footnote w:type="continuationSeparator" w:id="0">
    <w:p w14:paraId="0B5D79E5" w14:textId="77777777" w:rsidR="0041548B" w:rsidRDefault="0041548B">
      <w:r>
        <w:continuationSeparator/>
      </w:r>
    </w:p>
  </w:footnote>
  <w:footnote w:type="continuationNotice" w:id="1">
    <w:p w14:paraId="2AFC2D43" w14:textId="77777777" w:rsidR="0041548B" w:rsidRDefault="004154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1B273" w14:textId="77777777" w:rsidR="006A5D94" w:rsidRDefault="0041548B">
    <w:pPr>
      <w:pStyle w:val="Header"/>
    </w:pPr>
    <w:r>
      <w:rPr>
        <w:noProof/>
      </w:rPr>
      <w:pict w14:anchorId="405559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1" type="#_x0000_t136" style="position:absolute;margin-left:0;margin-top:0;width:567.6pt;height:141.9pt;rotation:315;z-index:-3;mso-position-horizontal:center;mso-position-horizontal-relative:margin;mso-position-vertical:center;mso-position-vertical-relative:margin" o:allowincell="f" fillcolor="#999" stroked="f">
          <v:fill opacity=".5"/>
          <v:textpath style="font-family:&quot;Arial&quot;;font-size:1pt" string="EX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46A8" w14:textId="0D7C0D1A" w:rsidR="006A5D94" w:rsidRPr="000B0420" w:rsidRDefault="0041548B">
    <w:pPr>
      <w:pStyle w:val="Header"/>
      <w:jc w:val="center"/>
      <w:rPr>
        <w:b/>
        <w:i/>
        <w:color w:val="FF0000"/>
      </w:rPr>
    </w:pPr>
    <w:r>
      <w:rPr>
        <w:i/>
        <w:noProof/>
        <w:color w:val="FF0000"/>
      </w:rPr>
      <w:pict w14:anchorId="3BEF2F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56.3pt;margin-top:-13.2pt;width:65.35pt;height:56.8pt;z-index:-1;mso-position-horizontal-relative:text;mso-position-vertical-relative:text">
          <v:imagedata r:id="rId1" o:title=""/>
        </v:shape>
      </w:pict>
    </w:r>
    <w:r>
      <w:rPr>
        <w:i/>
        <w:noProof/>
        <w:color w:val="FF0000"/>
      </w:rPr>
      <w:pict w14:anchorId="255A62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2" type="#_x0000_t136" style="position:absolute;left:0;text-align:left;margin-left:0;margin-top:0;width:567.6pt;height:141.9pt;rotation:315;z-index:-2;mso-position-horizontal:center;mso-position-horizontal-relative:margin;mso-position-vertical:center;mso-position-vertical-relative:margin" o:allowincell="f" fillcolor="#999" stroked="f">
          <v:fill opacity=".5"/>
          <v:textpath style="font-family:&quot;Arial&quot;;font-size:1pt" string="EXAMPLE"/>
          <w10:wrap anchorx="margin" anchory="margin"/>
        </v:shape>
      </w:pict>
    </w:r>
    <w:r w:rsidR="006A5D94" w:rsidRPr="57B30A12">
      <w:rPr>
        <w:b/>
        <w:bCs/>
        <w:i/>
        <w:iCs/>
        <w:color w:val="FF0000"/>
      </w:rPr>
      <w:t>DRAFT</w:t>
    </w:r>
  </w:p>
  <w:p w14:paraId="68E356BF" w14:textId="77777777" w:rsidR="006A5D94" w:rsidRDefault="006A5D94">
    <w:pPr>
      <w:pStyle w:val="Header"/>
      <w:jc w:val="center"/>
      <w:rPr>
        <w:b/>
      </w:rPr>
    </w:pPr>
    <w:r>
      <w:rPr>
        <w:b/>
      </w:rPr>
      <w:t>General Risk Assessment (additional controls)</w:t>
    </w:r>
  </w:p>
  <w:p w14:paraId="7483D4AB" w14:textId="6A302306" w:rsidR="006A5D94" w:rsidRDefault="006A5D94">
    <w:pPr>
      <w:pStyle w:val="Header"/>
      <w:rPr>
        <w:b/>
        <w:sz w:val="20"/>
      </w:rPr>
    </w:pPr>
    <w:r>
      <w:rPr>
        <w:b/>
        <w:sz w:val="20"/>
      </w:rPr>
      <w:t>Area/Process/Activities Assessed: coronavirus</w:t>
    </w:r>
    <w:r w:rsidR="00602278">
      <w:rPr>
        <w:b/>
        <w:sz w:val="20"/>
      </w:rPr>
      <w:t xml:space="preserve"> very high-risk employees (those who received letters from NHS) </w:t>
    </w:r>
  </w:p>
  <w:p w14:paraId="0082AAEC" w14:textId="77777777" w:rsidR="006A5D94" w:rsidRDefault="006A5D94">
    <w:pPr>
      <w:pStyle w:val="Header"/>
      <w:rPr>
        <w:b/>
        <w:sz w:val="20"/>
      </w:rPr>
    </w:pPr>
  </w:p>
  <w:p w14:paraId="2FE3CA85" w14:textId="77777777" w:rsidR="006A5D94" w:rsidRDefault="006A5D94">
    <w:pPr>
      <w:pStyle w:val="Header"/>
      <w:rPr>
        <w:b/>
        <w:sz w:val="20"/>
      </w:rPr>
    </w:pPr>
    <w:r>
      <w:rPr>
        <w:b/>
        <w:sz w:val="20"/>
      </w:rPr>
      <w:t xml:space="preserve">Line Manager endorsement signature: </w:t>
    </w:r>
    <w:r>
      <w:rPr>
        <w:b/>
        <w:sz w:val="20"/>
      </w:rPr>
      <w:tab/>
    </w:r>
    <w:r>
      <w:rPr>
        <w:b/>
        <w:sz w:val="20"/>
      </w:rPr>
      <w:tab/>
    </w:r>
    <w:r>
      <w:rPr>
        <w:b/>
        <w:sz w:val="20"/>
      </w:rPr>
      <w:tab/>
    </w:r>
    <w:r>
      <w:rPr>
        <w:b/>
        <w:sz w:val="20"/>
      </w:rPr>
      <w:tab/>
      <w:t>Date:</w:t>
    </w:r>
    <w:r>
      <w:rPr>
        <w:b/>
        <w:sz w:val="20"/>
      </w:rPr>
      <w:tab/>
    </w:r>
    <w:r>
      <w:rPr>
        <w:b/>
        <w:sz w:val="20"/>
      </w:rPr>
      <w:tab/>
    </w:r>
    <w:r>
      <w:rPr>
        <w:b/>
        <w:sz w:val="20"/>
      </w:rPr>
      <w:tab/>
    </w:r>
    <w:r>
      <w:rPr>
        <w:b/>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6CF23" w14:textId="77777777" w:rsidR="006A5D94" w:rsidRDefault="0041548B">
    <w:pPr>
      <w:pStyle w:val="Header"/>
    </w:pPr>
    <w:r>
      <w:rPr>
        <w:noProof/>
      </w:rPr>
      <w:pict w14:anchorId="029879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567.6pt;height:141.9pt;rotation:315;z-index:-4;mso-position-horizontal:center;mso-position-horizontal-relative:margin;mso-position-vertical:center;mso-position-vertical-relative:margin" o:allowincell="f" fillcolor="#999" stroked="f">
          <v:fill opacity=".5"/>
          <v:textpath style="font-family:&quot;Arial&quot;;font-size:1pt" string="EX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04EF2"/>
    <w:multiLevelType w:val="hybridMultilevel"/>
    <w:tmpl w:val="362A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F3072"/>
    <w:multiLevelType w:val="multilevel"/>
    <w:tmpl w:val="7B9A4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191A75"/>
    <w:multiLevelType w:val="hybridMultilevel"/>
    <w:tmpl w:val="F2FC3EAC"/>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9B7263"/>
    <w:multiLevelType w:val="hybridMultilevel"/>
    <w:tmpl w:val="4926A350"/>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20207"/>
    <w:multiLevelType w:val="hybridMultilevel"/>
    <w:tmpl w:val="F1107DF0"/>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A1AB7"/>
    <w:multiLevelType w:val="hybridMultilevel"/>
    <w:tmpl w:val="2BACC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840DD"/>
    <w:multiLevelType w:val="hybridMultilevel"/>
    <w:tmpl w:val="517A14E8"/>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3C1752"/>
    <w:multiLevelType w:val="hybridMultilevel"/>
    <w:tmpl w:val="BD5043C4"/>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2C05FC"/>
    <w:multiLevelType w:val="multilevel"/>
    <w:tmpl w:val="655851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841113"/>
    <w:multiLevelType w:val="hybridMultilevel"/>
    <w:tmpl w:val="5C6AC522"/>
    <w:lvl w:ilvl="0" w:tplc="08090001">
      <w:start w:val="1"/>
      <w:numFmt w:val="bullet"/>
      <w:lvlText w:val=""/>
      <w:lvlJc w:val="left"/>
      <w:pPr>
        <w:ind w:left="470" w:hanging="360"/>
      </w:pPr>
      <w:rPr>
        <w:rFonts w:ascii="Symbol" w:hAnsi="Symbol" w:hint="default"/>
      </w:rPr>
    </w:lvl>
    <w:lvl w:ilvl="1" w:tplc="08090003" w:tentative="1">
      <w:start w:val="1"/>
      <w:numFmt w:val="bullet"/>
      <w:lvlText w:val="o"/>
      <w:lvlJc w:val="left"/>
      <w:pPr>
        <w:ind w:left="1190" w:hanging="360"/>
      </w:pPr>
      <w:rPr>
        <w:rFonts w:ascii="Courier New" w:hAnsi="Courier New" w:cs="Courier New" w:hint="default"/>
      </w:rPr>
    </w:lvl>
    <w:lvl w:ilvl="2" w:tplc="08090005" w:tentative="1">
      <w:start w:val="1"/>
      <w:numFmt w:val="bullet"/>
      <w:lvlText w:val=""/>
      <w:lvlJc w:val="left"/>
      <w:pPr>
        <w:ind w:left="1910" w:hanging="360"/>
      </w:pPr>
      <w:rPr>
        <w:rFonts w:ascii="Wingdings" w:hAnsi="Wingdings" w:hint="default"/>
      </w:rPr>
    </w:lvl>
    <w:lvl w:ilvl="3" w:tplc="08090001" w:tentative="1">
      <w:start w:val="1"/>
      <w:numFmt w:val="bullet"/>
      <w:lvlText w:val=""/>
      <w:lvlJc w:val="left"/>
      <w:pPr>
        <w:ind w:left="2630" w:hanging="360"/>
      </w:pPr>
      <w:rPr>
        <w:rFonts w:ascii="Symbol" w:hAnsi="Symbol" w:hint="default"/>
      </w:rPr>
    </w:lvl>
    <w:lvl w:ilvl="4" w:tplc="08090003" w:tentative="1">
      <w:start w:val="1"/>
      <w:numFmt w:val="bullet"/>
      <w:lvlText w:val="o"/>
      <w:lvlJc w:val="left"/>
      <w:pPr>
        <w:ind w:left="3350" w:hanging="360"/>
      </w:pPr>
      <w:rPr>
        <w:rFonts w:ascii="Courier New" w:hAnsi="Courier New" w:cs="Courier New" w:hint="default"/>
      </w:rPr>
    </w:lvl>
    <w:lvl w:ilvl="5" w:tplc="08090005" w:tentative="1">
      <w:start w:val="1"/>
      <w:numFmt w:val="bullet"/>
      <w:lvlText w:val=""/>
      <w:lvlJc w:val="left"/>
      <w:pPr>
        <w:ind w:left="4070" w:hanging="360"/>
      </w:pPr>
      <w:rPr>
        <w:rFonts w:ascii="Wingdings" w:hAnsi="Wingdings" w:hint="default"/>
      </w:rPr>
    </w:lvl>
    <w:lvl w:ilvl="6" w:tplc="08090001" w:tentative="1">
      <w:start w:val="1"/>
      <w:numFmt w:val="bullet"/>
      <w:lvlText w:val=""/>
      <w:lvlJc w:val="left"/>
      <w:pPr>
        <w:ind w:left="4790" w:hanging="360"/>
      </w:pPr>
      <w:rPr>
        <w:rFonts w:ascii="Symbol" w:hAnsi="Symbol" w:hint="default"/>
      </w:rPr>
    </w:lvl>
    <w:lvl w:ilvl="7" w:tplc="08090003" w:tentative="1">
      <w:start w:val="1"/>
      <w:numFmt w:val="bullet"/>
      <w:lvlText w:val="o"/>
      <w:lvlJc w:val="left"/>
      <w:pPr>
        <w:ind w:left="5510" w:hanging="360"/>
      </w:pPr>
      <w:rPr>
        <w:rFonts w:ascii="Courier New" w:hAnsi="Courier New" w:cs="Courier New" w:hint="default"/>
      </w:rPr>
    </w:lvl>
    <w:lvl w:ilvl="8" w:tplc="08090005" w:tentative="1">
      <w:start w:val="1"/>
      <w:numFmt w:val="bullet"/>
      <w:lvlText w:val=""/>
      <w:lvlJc w:val="left"/>
      <w:pPr>
        <w:ind w:left="6230" w:hanging="360"/>
      </w:pPr>
      <w:rPr>
        <w:rFonts w:ascii="Wingdings" w:hAnsi="Wingdings" w:hint="default"/>
      </w:rPr>
    </w:lvl>
  </w:abstractNum>
  <w:abstractNum w:abstractNumId="10" w15:restartNumberingAfterBreak="0">
    <w:nsid w:val="29F67B9A"/>
    <w:multiLevelType w:val="hybridMultilevel"/>
    <w:tmpl w:val="BDE4797A"/>
    <w:lvl w:ilvl="0" w:tplc="446A1D9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CD2404"/>
    <w:multiLevelType w:val="hybridMultilevel"/>
    <w:tmpl w:val="1390C760"/>
    <w:lvl w:ilvl="0" w:tplc="00786FF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E338C9"/>
    <w:multiLevelType w:val="hybridMultilevel"/>
    <w:tmpl w:val="AE3823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E271F"/>
    <w:multiLevelType w:val="hybridMultilevel"/>
    <w:tmpl w:val="12746FF6"/>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647620"/>
    <w:multiLevelType w:val="hybridMultilevel"/>
    <w:tmpl w:val="E8B4C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9D475C"/>
    <w:multiLevelType w:val="hybridMultilevel"/>
    <w:tmpl w:val="9A1007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464A0"/>
    <w:multiLevelType w:val="multilevel"/>
    <w:tmpl w:val="2F76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2A0DC5"/>
    <w:multiLevelType w:val="hybridMultilevel"/>
    <w:tmpl w:val="E9A644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EA64B8"/>
    <w:multiLevelType w:val="hybridMultilevel"/>
    <w:tmpl w:val="65585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8C21A9"/>
    <w:multiLevelType w:val="hybridMultilevel"/>
    <w:tmpl w:val="7ED42FD0"/>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CD51D1"/>
    <w:multiLevelType w:val="hybridMultilevel"/>
    <w:tmpl w:val="18E099F2"/>
    <w:lvl w:ilvl="0" w:tplc="5454810E">
      <w:start w:val="1"/>
      <w:numFmt w:val="upperLetter"/>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8581A67"/>
    <w:multiLevelType w:val="hybridMultilevel"/>
    <w:tmpl w:val="F8BE525C"/>
    <w:lvl w:ilvl="0" w:tplc="0809000F">
      <w:start w:val="1"/>
      <w:numFmt w:val="decimal"/>
      <w:lvlText w:val="%1."/>
      <w:lvlJc w:val="left"/>
      <w:pPr>
        <w:ind w:left="470" w:hanging="360"/>
      </w:pPr>
    </w:lvl>
    <w:lvl w:ilvl="1" w:tplc="08090019" w:tentative="1">
      <w:start w:val="1"/>
      <w:numFmt w:val="lowerLetter"/>
      <w:lvlText w:val="%2."/>
      <w:lvlJc w:val="left"/>
      <w:pPr>
        <w:ind w:left="1190" w:hanging="360"/>
      </w:pPr>
    </w:lvl>
    <w:lvl w:ilvl="2" w:tplc="0809001B" w:tentative="1">
      <w:start w:val="1"/>
      <w:numFmt w:val="lowerRoman"/>
      <w:lvlText w:val="%3."/>
      <w:lvlJc w:val="right"/>
      <w:pPr>
        <w:ind w:left="1910" w:hanging="180"/>
      </w:pPr>
    </w:lvl>
    <w:lvl w:ilvl="3" w:tplc="0809000F" w:tentative="1">
      <w:start w:val="1"/>
      <w:numFmt w:val="decimal"/>
      <w:lvlText w:val="%4."/>
      <w:lvlJc w:val="left"/>
      <w:pPr>
        <w:ind w:left="2630" w:hanging="360"/>
      </w:pPr>
    </w:lvl>
    <w:lvl w:ilvl="4" w:tplc="08090019" w:tentative="1">
      <w:start w:val="1"/>
      <w:numFmt w:val="lowerLetter"/>
      <w:lvlText w:val="%5."/>
      <w:lvlJc w:val="left"/>
      <w:pPr>
        <w:ind w:left="3350" w:hanging="360"/>
      </w:pPr>
    </w:lvl>
    <w:lvl w:ilvl="5" w:tplc="0809001B" w:tentative="1">
      <w:start w:val="1"/>
      <w:numFmt w:val="lowerRoman"/>
      <w:lvlText w:val="%6."/>
      <w:lvlJc w:val="right"/>
      <w:pPr>
        <w:ind w:left="4070" w:hanging="180"/>
      </w:pPr>
    </w:lvl>
    <w:lvl w:ilvl="6" w:tplc="0809000F" w:tentative="1">
      <w:start w:val="1"/>
      <w:numFmt w:val="decimal"/>
      <w:lvlText w:val="%7."/>
      <w:lvlJc w:val="left"/>
      <w:pPr>
        <w:ind w:left="4790" w:hanging="360"/>
      </w:pPr>
    </w:lvl>
    <w:lvl w:ilvl="7" w:tplc="08090019" w:tentative="1">
      <w:start w:val="1"/>
      <w:numFmt w:val="lowerLetter"/>
      <w:lvlText w:val="%8."/>
      <w:lvlJc w:val="left"/>
      <w:pPr>
        <w:ind w:left="5510" w:hanging="360"/>
      </w:pPr>
    </w:lvl>
    <w:lvl w:ilvl="8" w:tplc="0809001B" w:tentative="1">
      <w:start w:val="1"/>
      <w:numFmt w:val="lowerRoman"/>
      <w:lvlText w:val="%9."/>
      <w:lvlJc w:val="right"/>
      <w:pPr>
        <w:ind w:left="6230" w:hanging="180"/>
      </w:pPr>
    </w:lvl>
  </w:abstractNum>
  <w:abstractNum w:abstractNumId="22" w15:restartNumberingAfterBreak="0">
    <w:nsid w:val="4A572E77"/>
    <w:multiLevelType w:val="hybridMultilevel"/>
    <w:tmpl w:val="16D2C344"/>
    <w:lvl w:ilvl="0" w:tplc="1B9A632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0D5D58"/>
    <w:multiLevelType w:val="hybridMultilevel"/>
    <w:tmpl w:val="5AEA450C"/>
    <w:lvl w:ilvl="0" w:tplc="667E4764">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5D6D12"/>
    <w:multiLevelType w:val="hybridMultilevel"/>
    <w:tmpl w:val="F62A73BA"/>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3B7661"/>
    <w:multiLevelType w:val="hybridMultilevel"/>
    <w:tmpl w:val="FBDCCA00"/>
    <w:lvl w:ilvl="0" w:tplc="CFAA390C">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3358CF"/>
    <w:multiLevelType w:val="multilevel"/>
    <w:tmpl w:val="9EF6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F32820"/>
    <w:multiLevelType w:val="hybridMultilevel"/>
    <w:tmpl w:val="98B6E8F0"/>
    <w:lvl w:ilvl="0" w:tplc="4CAA8FD0">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4AF66B4"/>
    <w:multiLevelType w:val="hybridMultilevel"/>
    <w:tmpl w:val="1FE64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BF356D"/>
    <w:multiLevelType w:val="hybridMultilevel"/>
    <w:tmpl w:val="8326E0A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5F475E"/>
    <w:multiLevelType w:val="hybridMultilevel"/>
    <w:tmpl w:val="FE12AFB8"/>
    <w:lvl w:ilvl="0" w:tplc="2BD4B5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031D92"/>
    <w:multiLevelType w:val="hybridMultilevel"/>
    <w:tmpl w:val="2648FB98"/>
    <w:lvl w:ilvl="0" w:tplc="877068B4">
      <w:start w:val="1"/>
      <w:numFmt w:val="bullet"/>
      <w:lvlText w:val=""/>
      <w:lvlJc w:val="left"/>
      <w:pPr>
        <w:ind w:left="720" w:hanging="360"/>
      </w:pPr>
      <w:rPr>
        <w:rFonts w:ascii="Symbol" w:hAnsi="Symbol" w:hint="default"/>
      </w:rPr>
    </w:lvl>
    <w:lvl w:ilvl="1" w:tplc="3FF4FF52">
      <w:start w:val="1"/>
      <w:numFmt w:val="bullet"/>
      <w:lvlText w:val="o"/>
      <w:lvlJc w:val="left"/>
      <w:pPr>
        <w:ind w:left="1440" w:hanging="360"/>
      </w:pPr>
      <w:rPr>
        <w:rFonts w:ascii="Courier New" w:hAnsi="Courier New" w:hint="default"/>
      </w:rPr>
    </w:lvl>
    <w:lvl w:ilvl="2" w:tplc="B8F2D33E">
      <w:start w:val="1"/>
      <w:numFmt w:val="bullet"/>
      <w:lvlText w:val=""/>
      <w:lvlJc w:val="left"/>
      <w:pPr>
        <w:ind w:left="2160" w:hanging="360"/>
      </w:pPr>
      <w:rPr>
        <w:rFonts w:ascii="Wingdings" w:hAnsi="Wingdings" w:hint="default"/>
      </w:rPr>
    </w:lvl>
    <w:lvl w:ilvl="3" w:tplc="7F06AF24">
      <w:start w:val="1"/>
      <w:numFmt w:val="bullet"/>
      <w:lvlText w:val=""/>
      <w:lvlJc w:val="left"/>
      <w:pPr>
        <w:ind w:left="2880" w:hanging="360"/>
      </w:pPr>
      <w:rPr>
        <w:rFonts w:ascii="Symbol" w:hAnsi="Symbol" w:hint="default"/>
      </w:rPr>
    </w:lvl>
    <w:lvl w:ilvl="4" w:tplc="A2287E18">
      <w:start w:val="1"/>
      <w:numFmt w:val="bullet"/>
      <w:lvlText w:val="o"/>
      <w:lvlJc w:val="left"/>
      <w:pPr>
        <w:ind w:left="3600" w:hanging="360"/>
      </w:pPr>
      <w:rPr>
        <w:rFonts w:ascii="Courier New" w:hAnsi="Courier New" w:hint="default"/>
      </w:rPr>
    </w:lvl>
    <w:lvl w:ilvl="5" w:tplc="C150905A">
      <w:start w:val="1"/>
      <w:numFmt w:val="bullet"/>
      <w:lvlText w:val=""/>
      <w:lvlJc w:val="left"/>
      <w:pPr>
        <w:ind w:left="4320" w:hanging="360"/>
      </w:pPr>
      <w:rPr>
        <w:rFonts w:ascii="Wingdings" w:hAnsi="Wingdings" w:hint="default"/>
      </w:rPr>
    </w:lvl>
    <w:lvl w:ilvl="6" w:tplc="62BC1D2A">
      <w:start w:val="1"/>
      <w:numFmt w:val="bullet"/>
      <w:lvlText w:val=""/>
      <w:lvlJc w:val="left"/>
      <w:pPr>
        <w:ind w:left="5040" w:hanging="360"/>
      </w:pPr>
      <w:rPr>
        <w:rFonts w:ascii="Symbol" w:hAnsi="Symbol" w:hint="default"/>
      </w:rPr>
    </w:lvl>
    <w:lvl w:ilvl="7" w:tplc="593EFD0C">
      <w:start w:val="1"/>
      <w:numFmt w:val="bullet"/>
      <w:lvlText w:val="o"/>
      <w:lvlJc w:val="left"/>
      <w:pPr>
        <w:ind w:left="5760" w:hanging="360"/>
      </w:pPr>
      <w:rPr>
        <w:rFonts w:ascii="Courier New" w:hAnsi="Courier New" w:hint="default"/>
      </w:rPr>
    </w:lvl>
    <w:lvl w:ilvl="8" w:tplc="5CB6308C">
      <w:start w:val="1"/>
      <w:numFmt w:val="bullet"/>
      <w:lvlText w:val=""/>
      <w:lvlJc w:val="left"/>
      <w:pPr>
        <w:ind w:left="6480" w:hanging="360"/>
      </w:pPr>
      <w:rPr>
        <w:rFonts w:ascii="Wingdings" w:hAnsi="Wingdings" w:hint="default"/>
      </w:rPr>
    </w:lvl>
  </w:abstractNum>
  <w:abstractNum w:abstractNumId="32" w15:restartNumberingAfterBreak="0">
    <w:nsid w:val="6CBE1329"/>
    <w:multiLevelType w:val="hybridMultilevel"/>
    <w:tmpl w:val="E75C59E2"/>
    <w:lvl w:ilvl="0" w:tplc="870C620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82541"/>
    <w:multiLevelType w:val="hybridMultilevel"/>
    <w:tmpl w:val="F28CA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0A0045"/>
    <w:multiLevelType w:val="hybridMultilevel"/>
    <w:tmpl w:val="1B584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4319BD"/>
    <w:multiLevelType w:val="hybridMultilevel"/>
    <w:tmpl w:val="2F7275B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0CD3836"/>
    <w:multiLevelType w:val="hybridMultilevel"/>
    <w:tmpl w:val="0DD6374E"/>
    <w:lvl w:ilvl="0" w:tplc="0E5A1708">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AD2841"/>
    <w:multiLevelType w:val="hybridMultilevel"/>
    <w:tmpl w:val="DFD2F70C"/>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3DC7EB3"/>
    <w:multiLevelType w:val="hybridMultilevel"/>
    <w:tmpl w:val="C2B8A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9801C7"/>
    <w:multiLevelType w:val="hybridMultilevel"/>
    <w:tmpl w:val="AA40004C"/>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C01A5"/>
    <w:multiLevelType w:val="hybridMultilevel"/>
    <w:tmpl w:val="65FCD834"/>
    <w:lvl w:ilvl="0" w:tplc="FEC2F7AC">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B01563"/>
    <w:multiLevelType w:val="multilevel"/>
    <w:tmpl w:val="45D0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0"/>
  </w:num>
  <w:num w:numId="3">
    <w:abstractNumId w:val="5"/>
  </w:num>
  <w:num w:numId="4">
    <w:abstractNumId w:val="12"/>
  </w:num>
  <w:num w:numId="5">
    <w:abstractNumId w:val="19"/>
  </w:num>
  <w:num w:numId="6">
    <w:abstractNumId w:val="24"/>
  </w:num>
  <w:num w:numId="7">
    <w:abstractNumId w:val="2"/>
  </w:num>
  <w:num w:numId="8">
    <w:abstractNumId w:val="13"/>
  </w:num>
  <w:num w:numId="9">
    <w:abstractNumId w:val="40"/>
  </w:num>
  <w:num w:numId="10">
    <w:abstractNumId w:val="7"/>
  </w:num>
  <w:num w:numId="11">
    <w:abstractNumId w:val="3"/>
  </w:num>
  <w:num w:numId="12">
    <w:abstractNumId w:val="39"/>
  </w:num>
  <w:num w:numId="13">
    <w:abstractNumId w:val="4"/>
  </w:num>
  <w:num w:numId="14">
    <w:abstractNumId w:val="37"/>
  </w:num>
  <w:num w:numId="15">
    <w:abstractNumId w:val="6"/>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5"/>
  </w:num>
  <w:num w:numId="19">
    <w:abstractNumId w:val="22"/>
  </w:num>
  <w:num w:numId="20">
    <w:abstractNumId w:val="36"/>
  </w:num>
  <w:num w:numId="21">
    <w:abstractNumId w:val="11"/>
  </w:num>
  <w:num w:numId="22">
    <w:abstractNumId w:val="23"/>
  </w:num>
  <w:num w:numId="23">
    <w:abstractNumId w:val="27"/>
  </w:num>
  <w:num w:numId="24">
    <w:abstractNumId w:val="10"/>
  </w:num>
  <w:num w:numId="25">
    <w:abstractNumId w:val="30"/>
  </w:num>
  <w:num w:numId="26">
    <w:abstractNumId w:val="32"/>
  </w:num>
  <w:num w:numId="27">
    <w:abstractNumId w:val="18"/>
  </w:num>
  <w:num w:numId="28">
    <w:abstractNumId w:val="14"/>
  </w:num>
  <w:num w:numId="29">
    <w:abstractNumId w:val="8"/>
  </w:num>
  <w:num w:numId="30">
    <w:abstractNumId w:val="15"/>
  </w:num>
  <w:num w:numId="31">
    <w:abstractNumId w:val="29"/>
  </w:num>
  <w:num w:numId="32">
    <w:abstractNumId w:val="38"/>
  </w:num>
  <w:num w:numId="33">
    <w:abstractNumId w:val="33"/>
  </w:num>
  <w:num w:numId="34">
    <w:abstractNumId w:val="17"/>
  </w:num>
  <w:num w:numId="35">
    <w:abstractNumId w:val="34"/>
  </w:num>
  <w:num w:numId="36">
    <w:abstractNumId w:val="1"/>
  </w:num>
  <w:num w:numId="37">
    <w:abstractNumId w:val="26"/>
  </w:num>
  <w:num w:numId="38">
    <w:abstractNumId w:val="16"/>
  </w:num>
  <w:num w:numId="39">
    <w:abstractNumId w:val="41"/>
  </w:num>
  <w:num w:numId="40">
    <w:abstractNumId w:val="0"/>
  </w:num>
  <w:num w:numId="41">
    <w:abstractNumId w:val="28"/>
  </w:num>
  <w:num w:numId="42">
    <w:abstractNumId w:val="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57F"/>
    <w:rsid w:val="0000483E"/>
    <w:rsid w:val="0000576C"/>
    <w:rsid w:val="00017848"/>
    <w:rsid w:val="00034D24"/>
    <w:rsid w:val="00036673"/>
    <w:rsid w:val="0003782B"/>
    <w:rsid w:val="00042971"/>
    <w:rsid w:val="0004621C"/>
    <w:rsid w:val="0005424C"/>
    <w:rsid w:val="00056B26"/>
    <w:rsid w:val="00061103"/>
    <w:rsid w:val="000616C6"/>
    <w:rsid w:val="000769D3"/>
    <w:rsid w:val="00081D1B"/>
    <w:rsid w:val="00084D9E"/>
    <w:rsid w:val="00085B5D"/>
    <w:rsid w:val="00093CB3"/>
    <w:rsid w:val="00095C15"/>
    <w:rsid w:val="000A5499"/>
    <w:rsid w:val="000A5AF0"/>
    <w:rsid w:val="000A6019"/>
    <w:rsid w:val="000B0420"/>
    <w:rsid w:val="000B1BD1"/>
    <w:rsid w:val="000B4E5D"/>
    <w:rsid w:val="000B6E97"/>
    <w:rsid w:val="000C3D2B"/>
    <w:rsid w:val="000D2FD5"/>
    <w:rsid w:val="000F07D1"/>
    <w:rsid w:val="000F3FEF"/>
    <w:rsid w:val="001106F2"/>
    <w:rsid w:val="00116AC2"/>
    <w:rsid w:val="001262A8"/>
    <w:rsid w:val="00130347"/>
    <w:rsid w:val="00133F38"/>
    <w:rsid w:val="00182FC5"/>
    <w:rsid w:val="00187515"/>
    <w:rsid w:val="001A6F1F"/>
    <w:rsid w:val="001B2BB0"/>
    <w:rsid w:val="001B2FDC"/>
    <w:rsid w:val="001B4361"/>
    <w:rsid w:val="001C16CB"/>
    <w:rsid w:val="001D1990"/>
    <w:rsid w:val="001D56AD"/>
    <w:rsid w:val="0020046C"/>
    <w:rsid w:val="00203F71"/>
    <w:rsid w:val="00222798"/>
    <w:rsid w:val="002244BE"/>
    <w:rsid w:val="0024670D"/>
    <w:rsid w:val="00247ACB"/>
    <w:rsid w:val="00257670"/>
    <w:rsid w:val="00260F07"/>
    <w:rsid w:val="00263F7B"/>
    <w:rsid w:val="00270A33"/>
    <w:rsid w:val="002710DF"/>
    <w:rsid w:val="00275961"/>
    <w:rsid w:val="00276829"/>
    <w:rsid w:val="002904BF"/>
    <w:rsid w:val="00291918"/>
    <w:rsid w:val="002A376C"/>
    <w:rsid w:val="002A61C7"/>
    <w:rsid w:val="002B5FC0"/>
    <w:rsid w:val="002C7045"/>
    <w:rsid w:val="002E6368"/>
    <w:rsid w:val="002E6520"/>
    <w:rsid w:val="0030457A"/>
    <w:rsid w:val="00321021"/>
    <w:rsid w:val="003218DB"/>
    <w:rsid w:val="00321F58"/>
    <w:rsid w:val="0033525D"/>
    <w:rsid w:val="00343A17"/>
    <w:rsid w:val="00344882"/>
    <w:rsid w:val="00382547"/>
    <w:rsid w:val="003A5CB2"/>
    <w:rsid w:val="003A7A9E"/>
    <w:rsid w:val="003A7AA5"/>
    <w:rsid w:val="003B5C92"/>
    <w:rsid w:val="003C5E1B"/>
    <w:rsid w:val="003C649D"/>
    <w:rsid w:val="003D319C"/>
    <w:rsid w:val="003E3781"/>
    <w:rsid w:val="003E3F45"/>
    <w:rsid w:val="003F0087"/>
    <w:rsid w:val="00402BB6"/>
    <w:rsid w:val="00405B81"/>
    <w:rsid w:val="0041548B"/>
    <w:rsid w:val="0041710D"/>
    <w:rsid w:val="00422DD2"/>
    <w:rsid w:val="00426638"/>
    <w:rsid w:val="00426CA3"/>
    <w:rsid w:val="00440BF1"/>
    <w:rsid w:val="00440E8A"/>
    <w:rsid w:val="00441D4B"/>
    <w:rsid w:val="00464211"/>
    <w:rsid w:val="00477A1D"/>
    <w:rsid w:val="00483424"/>
    <w:rsid w:val="0049149A"/>
    <w:rsid w:val="00493F82"/>
    <w:rsid w:val="004A0C47"/>
    <w:rsid w:val="004A25C1"/>
    <w:rsid w:val="004B4400"/>
    <w:rsid w:val="004B7423"/>
    <w:rsid w:val="004C0002"/>
    <w:rsid w:val="004C3130"/>
    <w:rsid w:val="004D448C"/>
    <w:rsid w:val="004D758D"/>
    <w:rsid w:val="004E21A2"/>
    <w:rsid w:val="004E470F"/>
    <w:rsid w:val="004F54E7"/>
    <w:rsid w:val="00501877"/>
    <w:rsid w:val="00523464"/>
    <w:rsid w:val="00527925"/>
    <w:rsid w:val="00530936"/>
    <w:rsid w:val="00542C07"/>
    <w:rsid w:val="005437F1"/>
    <w:rsid w:val="00544760"/>
    <w:rsid w:val="00577509"/>
    <w:rsid w:val="00583A14"/>
    <w:rsid w:val="005948BC"/>
    <w:rsid w:val="005A41B0"/>
    <w:rsid w:val="005B192A"/>
    <w:rsid w:val="005C3070"/>
    <w:rsid w:val="005D59A9"/>
    <w:rsid w:val="005E057F"/>
    <w:rsid w:val="005F57E9"/>
    <w:rsid w:val="005F5FFD"/>
    <w:rsid w:val="005F677F"/>
    <w:rsid w:val="00601CB9"/>
    <w:rsid w:val="00602278"/>
    <w:rsid w:val="0060581C"/>
    <w:rsid w:val="00612986"/>
    <w:rsid w:val="0062423F"/>
    <w:rsid w:val="0062710C"/>
    <w:rsid w:val="00630952"/>
    <w:rsid w:val="00644A38"/>
    <w:rsid w:val="00653305"/>
    <w:rsid w:val="00655942"/>
    <w:rsid w:val="00677037"/>
    <w:rsid w:val="00677C50"/>
    <w:rsid w:val="006859A6"/>
    <w:rsid w:val="00691CB0"/>
    <w:rsid w:val="006929F4"/>
    <w:rsid w:val="00693C70"/>
    <w:rsid w:val="00695FCF"/>
    <w:rsid w:val="006974CE"/>
    <w:rsid w:val="00697D34"/>
    <w:rsid w:val="006A15EE"/>
    <w:rsid w:val="006A5D94"/>
    <w:rsid w:val="006B35AA"/>
    <w:rsid w:val="006B398F"/>
    <w:rsid w:val="006B402C"/>
    <w:rsid w:val="006B4445"/>
    <w:rsid w:val="006B44DB"/>
    <w:rsid w:val="006B5B59"/>
    <w:rsid w:val="006C3974"/>
    <w:rsid w:val="006C466F"/>
    <w:rsid w:val="006D381D"/>
    <w:rsid w:val="006D3B33"/>
    <w:rsid w:val="006D4255"/>
    <w:rsid w:val="006D57A0"/>
    <w:rsid w:val="006F2AF6"/>
    <w:rsid w:val="006F4FD8"/>
    <w:rsid w:val="00704145"/>
    <w:rsid w:val="007110F0"/>
    <w:rsid w:val="0071510C"/>
    <w:rsid w:val="007231B6"/>
    <w:rsid w:val="00724790"/>
    <w:rsid w:val="00725F22"/>
    <w:rsid w:val="00727667"/>
    <w:rsid w:val="00727927"/>
    <w:rsid w:val="00731CF6"/>
    <w:rsid w:val="00737C55"/>
    <w:rsid w:val="007540DD"/>
    <w:rsid w:val="007652C2"/>
    <w:rsid w:val="0076626F"/>
    <w:rsid w:val="00784663"/>
    <w:rsid w:val="007A1943"/>
    <w:rsid w:val="007A3D36"/>
    <w:rsid w:val="007A6472"/>
    <w:rsid w:val="007A6EDC"/>
    <w:rsid w:val="007A7ADE"/>
    <w:rsid w:val="007B1BC9"/>
    <w:rsid w:val="007C0659"/>
    <w:rsid w:val="007C3047"/>
    <w:rsid w:val="007D4B63"/>
    <w:rsid w:val="007D5215"/>
    <w:rsid w:val="007F56A8"/>
    <w:rsid w:val="007F606B"/>
    <w:rsid w:val="007F6F6F"/>
    <w:rsid w:val="00806897"/>
    <w:rsid w:val="0080787F"/>
    <w:rsid w:val="00810474"/>
    <w:rsid w:val="0081394A"/>
    <w:rsid w:val="0082127A"/>
    <w:rsid w:val="00822FC4"/>
    <w:rsid w:val="0083610B"/>
    <w:rsid w:val="00840025"/>
    <w:rsid w:val="00841C6D"/>
    <w:rsid w:val="00853264"/>
    <w:rsid w:val="00855841"/>
    <w:rsid w:val="00861CC9"/>
    <w:rsid w:val="008739BE"/>
    <w:rsid w:val="00875239"/>
    <w:rsid w:val="00880856"/>
    <w:rsid w:val="0089323A"/>
    <w:rsid w:val="00895E4F"/>
    <w:rsid w:val="00896775"/>
    <w:rsid w:val="008A38C0"/>
    <w:rsid w:val="008A7014"/>
    <w:rsid w:val="008B0287"/>
    <w:rsid w:val="008B7D6A"/>
    <w:rsid w:val="008E484A"/>
    <w:rsid w:val="008E5070"/>
    <w:rsid w:val="008E73C3"/>
    <w:rsid w:val="008E7CB2"/>
    <w:rsid w:val="008F46CF"/>
    <w:rsid w:val="00900696"/>
    <w:rsid w:val="009070E0"/>
    <w:rsid w:val="009170AD"/>
    <w:rsid w:val="00922646"/>
    <w:rsid w:val="009243B9"/>
    <w:rsid w:val="00924D80"/>
    <w:rsid w:val="0092524F"/>
    <w:rsid w:val="0093189D"/>
    <w:rsid w:val="00942D88"/>
    <w:rsid w:val="00945C4C"/>
    <w:rsid w:val="00950F5E"/>
    <w:rsid w:val="009542A8"/>
    <w:rsid w:val="00962A1E"/>
    <w:rsid w:val="00964238"/>
    <w:rsid w:val="00975026"/>
    <w:rsid w:val="009750A9"/>
    <w:rsid w:val="00986EF2"/>
    <w:rsid w:val="009B0975"/>
    <w:rsid w:val="009B1798"/>
    <w:rsid w:val="009B33B3"/>
    <w:rsid w:val="009B3626"/>
    <w:rsid w:val="009B4FC3"/>
    <w:rsid w:val="009B6F42"/>
    <w:rsid w:val="009C5976"/>
    <w:rsid w:val="009D0FAF"/>
    <w:rsid w:val="009D13E6"/>
    <w:rsid w:val="009D247D"/>
    <w:rsid w:val="009D4704"/>
    <w:rsid w:val="009E5CBE"/>
    <w:rsid w:val="009F07C6"/>
    <w:rsid w:val="009F52FC"/>
    <w:rsid w:val="009F7894"/>
    <w:rsid w:val="00A00E2E"/>
    <w:rsid w:val="00A051FC"/>
    <w:rsid w:val="00A109D9"/>
    <w:rsid w:val="00A13518"/>
    <w:rsid w:val="00A275DA"/>
    <w:rsid w:val="00A3388E"/>
    <w:rsid w:val="00A41543"/>
    <w:rsid w:val="00A44EEF"/>
    <w:rsid w:val="00A47423"/>
    <w:rsid w:val="00A50B56"/>
    <w:rsid w:val="00A555BF"/>
    <w:rsid w:val="00A57EF1"/>
    <w:rsid w:val="00A64822"/>
    <w:rsid w:val="00A70F09"/>
    <w:rsid w:val="00A7174B"/>
    <w:rsid w:val="00A75529"/>
    <w:rsid w:val="00A75DF5"/>
    <w:rsid w:val="00A7750E"/>
    <w:rsid w:val="00A77CC6"/>
    <w:rsid w:val="00A84B50"/>
    <w:rsid w:val="00A853D8"/>
    <w:rsid w:val="00A967E5"/>
    <w:rsid w:val="00A97F7F"/>
    <w:rsid w:val="00AA083E"/>
    <w:rsid w:val="00AA37E3"/>
    <w:rsid w:val="00AA480D"/>
    <w:rsid w:val="00AA48DA"/>
    <w:rsid w:val="00AA7484"/>
    <w:rsid w:val="00AB0361"/>
    <w:rsid w:val="00AC12A7"/>
    <w:rsid w:val="00AC41E8"/>
    <w:rsid w:val="00AC5515"/>
    <w:rsid w:val="00AC57E7"/>
    <w:rsid w:val="00AC7BA9"/>
    <w:rsid w:val="00AD08FD"/>
    <w:rsid w:val="00AD3A25"/>
    <w:rsid w:val="00AD6C6C"/>
    <w:rsid w:val="00AF0883"/>
    <w:rsid w:val="00AF5732"/>
    <w:rsid w:val="00AF7918"/>
    <w:rsid w:val="00AF7C06"/>
    <w:rsid w:val="00B01004"/>
    <w:rsid w:val="00B04096"/>
    <w:rsid w:val="00B137C9"/>
    <w:rsid w:val="00B2453B"/>
    <w:rsid w:val="00B34B77"/>
    <w:rsid w:val="00B35EC7"/>
    <w:rsid w:val="00B42177"/>
    <w:rsid w:val="00B44AEB"/>
    <w:rsid w:val="00B44FC8"/>
    <w:rsid w:val="00B45DA6"/>
    <w:rsid w:val="00B52F6F"/>
    <w:rsid w:val="00B53C12"/>
    <w:rsid w:val="00B55CFD"/>
    <w:rsid w:val="00B56F7D"/>
    <w:rsid w:val="00B57058"/>
    <w:rsid w:val="00B571DA"/>
    <w:rsid w:val="00B60627"/>
    <w:rsid w:val="00B6437C"/>
    <w:rsid w:val="00B73B3A"/>
    <w:rsid w:val="00B74AED"/>
    <w:rsid w:val="00BA721A"/>
    <w:rsid w:val="00BB05CF"/>
    <w:rsid w:val="00BB616A"/>
    <w:rsid w:val="00BC022A"/>
    <w:rsid w:val="00BC2120"/>
    <w:rsid w:val="00BE2413"/>
    <w:rsid w:val="00BE4107"/>
    <w:rsid w:val="00BE4F29"/>
    <w:rsid w:val="00BE5466"/>
    <w:rsid w:val="00BF1015"/>
    <w:rsid w:val="00BF72B6"/>
    <w:rsid w:val="00C0581A"/>
    <w:rsid w:val="00C10291"/>
    <w:rsid w:val="00C117E6"/>
    <w:rsid w:val="00C1658B"/>
    <w:rsid w:val="00C17192"/>
    <w:rsid w:val="00C375B1"/>
    <w:rsid w:val="00C468B4"/>
    <w:rsid w:val="00C47B14"/>
    <w:rsid w:val="00C65F3E"/>
    <w:rsid w:val="00C71F3E"/>
    <w:rsid w:val="00C75A4E"/>
    <w:rsid w:val="00C902C6"/>
    <w:rsid w:val="00CB0528"/>
    <w:rsid w:val="00CB624A"/>
    <w:rsid w:val="00CC32C3"/>
    <w:rsid w:val="00CD1425"/>
    <w:rsid w:val="00CD240B"/>
    <w:rsid w:val="00CD3774"/>
    <w:rsid w:val="00CE0369"/>
    <w:rsid w:val="00CE662A"/>
    <w:rsid w:val="00CF38E0"/>
    <w:rsid w:val="00CF466B"/>
    <w:rsid w:val="00CF5EDF"/>
    <w:rsid w:val="00CF70D2"/>
    <w:rsid w:val="00D00EC2"/>
    <w:rsid w:val="00D0510D"/>
    <w:rsid w:val="00D071BC"/>
    <w:rsid w:val="00D10139"/>
    <w:rsid w:val="00D10239"/>
    <w:rsid w:val="00D111FE"/>
    <w:rsid w:val="00D16FE8"/>
    <w:rsid w:val="00D3463F"/>
    <w:rsid w:val="00D420FC"/>
    <w:rsid w:val="00D43C67"/>
    <w:rsid w:val="00D678E1"/>
    <w:rsid w:val="00D73731"/>
    <w:rsid w:val="00D849E9"/>
    <w:rsid w:val="00D904C9"/>
    <w:rsid w:val="00D93C31"/>
    <w:rsid w:val="00DB2DF7"/>
    <w:rsid w:val="00DC0493"/>
    <w:rsid w:val="00DC3C38"/>
    <w:rsid w:val="00DC7EAE"/>
    <w:rsid w:val="00DD0E0E"/>
    <w:rsid w:val="00DD44BB"/>
    <w:rsid w:val="00DD4DE9"/>
    <w:rsid w:val="00DF3D0C"/>
    <w:rsid w:val="00DF4E6A"/>
    <w:rsid w:val="00DF73F7"/>
    <w:rsid w:val="00E0494D"/>
    <w:rsid w:val="00E12330"/>
    <w:rsid w:val="00E12418"/>
    <w:rsid w:val="00E26867"/>
    <w:rsid w:val="00E45A10"/>
    <w:rsid w:val="00E55520"/>
    <w:rsid w:val="00E621FB"/>
    <w:rsid w:val="00E846BE"/>
    <w:rsid w:val="00E85EBA"/>
    <w:rsid w:val="00E861C6"/>
    <w:rsid w:val="00EB0779"/>
    <w:rsid w:val="00EB1B84"/>
    <w:rsid w:val="00ED2AAA"/>
    <w:rsid w:val="00EE23C9"/>
    <w:rsid w:val="00F21CAB"/>
    <w:rsid w:val="00F337DA"/>
    <w:rsid w:val="00F45034"/>
    <w:rsid w:val="00F5447E"/>
    <w:rsid w:val="00F560D7"/>
    <w:rsid w:val="00F61E73"/>
    <w:rsid w:val="00F62ABC"/>
    <w:rsid w:val="00F7372A"/>
    <w:rsid w:val="00F73CF3"/>
    <w:rsid w:val="00F8150C"/>
    <w:rsid w:val="00F96CDD"/>
    <w:rsid w:val="00FA3AA8"/>
    <w:rsid w:val="00FA41EB"/>
    <w:rsid w:val="00FB0A22"/>
    <w:rsid w:val="00FC301E"/>
    <w:rsid w:val="00FD21A7"/>
    <w:rsid w:val="00FD61CA"/>
    <w:rsid w:val="00FD642E"/>
    <w:rsid w:val="00FD7329"/>
    <w:rsid w:val="00FE0D5F"/>
    <w:rsid w:val="3A234C13"/>
    <w:rsid w:val="3FF956A5"/>
    <w:rsid w:val="455FB71C"/>
    <w:rsid w:val="49D93158"/>
    <w:rsid w:val="57B30A12"/>
    <w:rsid w:val="6AA7FAA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078D8D0"/>
  <w15:chartTrackingRefBased/>
  <w15:docId w15:val="{A9D586CA-D1BB-4FAD-84EC-A938C60C6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rPr>
      <w:b/>
      <w:sz w:val="20"/>
    </w:rPr>
  </w:style>
  <w:style w:type="paragraph" w:styleId="BalloonText">
    <w:name w:val="Balloon Text"/>
    <w:basedOn w:val="Normal"/>
    <w:link w:val="BalloonTextChar"/>
    <w:rsid w:val="00DF3D0C"/>
    <w:rPr>
      <w:rFonts w:ascii="Segoe UI" w:hAnsi="Segoe UI" w:cs="Segoe UI"/>
      <w:sz w:val="18"/>
      <w:szCs w:val="18"/>
    </w:rPr>
  </w:style>
  <w:style w:type="character" w:customStyle="1" w:styleId="BalloonTextChar">
    <w:name w:val="Balloon Text Char"/>
    <w:link w:val="BalloonText"/>
    <w:rsid w:val="00DF3D0C"/>
    <w:rPr>
      <w:rFonts w:ascii="Segoe UI" w:hAnsi="Segoe UI" w:cs="Segoe UI"/>
      <w:sz w:val="18"/>
      <w:szCs w:val="18"/>
    </w:rPr>
  </w:style>
  <w:style w:type="paragraph" w:styleId="ListParagraph">
    <w:name w:val="List Paragraph"/>
    <w:basedOn w:val="Normal"/>
    <w:uiPriority w:val="34"/>
    <w:qFormat/>
    <w:pPr>
      <w:ind w:left="720"/>
      <w:contextualSpacing/>
    </w:pPr>
  </w:style>
  <w:style w:type="character" w:styleId="Hyperlink">
    <w:name w:val="Hyperlink"/>
    <w:rsid w:val="00B60627"/>
    <w:rPr>
      <w:color w:val="0563C1"/>
      <w:u w:val="single"/>
    </w:rPr>
  </w:style>
  <w:style w:type="character" w:styleId="UnresolvedMention">
    <w:name w:val="Unresolved Mention"/>
    <w:uiPriority w:val="99"/>
    <w:semiHidden/>
    <w:unhideWhenUsed/>
    <w:rsid w:val="00B60627"/>
    <w:rPr>
      <w:color w:val="605E5C"/>
      <w:shd w:val="clear" w:color="auto" w:fill="E1DFDD"/>
    </w:rPr>
  </w:style>
  <w:style w:type="paragraph" w:customStyle="1" w:styleId="Default">
    <w:name w:val="Default"/>
    <w:rsid w:val="005C3070"/>
    <w:pPr>
      <w:autoSpaceDE w:val="0"/>
      <w:autoSpaceDN w:val="0"/>
      <w:adjustRightInd w:val="0"/>
    </w:pPr>
    <w:rPr>
      <w:rFonts w:ascii="Arial" w:hAnsi="Arial" w:cs="Arial"/>
      <w:color w:val="000000"/>
      <w:sz w:val="24"/>
      <w:szCs w:val="24"/>
    </w:rPr>
  </w:style>
  <w:style w:type="character" w:styleId="FollowedHyperlink">
    <w:name w:val="FollowedHyperlink"/>
    <w:rsid w:val="005C3070"/>
    <w:rPr>
      <w:color w:val="954F72"/>
      <w:u w:val="single"/>
    </w:rPr>
  </w:style>
  <w:style w:type="paragraph" w:styleId="NormalWeb">
    <w:name w:val="Normal (Web)"/>
    <w:basedOn w:val="Normal"/>
    <w:rsid w:val="005C3070"/>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49108">
      <w:bodyDiv w:val="1"/>
      <w:marLeft w:val="0"/>
      <w:marRight w:val="0"/>
      <w:marTop w:val="0"/>
      <w:marBottom w:val="0"/>
      <w:divBdr>
        <w:top w:val="none" w:sz="0" w:space="0" w:color="auto"/>
        <w:left w:val="none" w:sz="0" w:space="0" w:color="auto"/>
        <w:bottom w:val="none" w:sz="0" w:space="0" w:color="auto"/>
        <w:right w:val="none" w:sz="0" w:space="0" w:color="auto"/>
      </w:divBdr>
      <w:divsChild>
        <w:div w:id="1103501834">
          <w:marLeft w:val="240"/>
          <w:marRight w:val="240"/>
          <w:marTop w:val="0"/>
          <w:marBottom w:val="0"/>
          <w:divBdr>
            <w:top w:val="none" w:sz="0" w:space="0" w:color="auto"/>
            <w:left w:val="none" w:sz="0" w:space="0" w:color="auto"/>
            <w:bottom w:val="none" w:sz="0" w:space="0" w:color="auto"/>
            <w:right w:val="none" w:sz="0" w:space="0" w:color="auto"/>
          </w:divBdr>
          <w:divsChild>
            <w:div w:id="491793856">
              <w:marLeft w:val="-240"/>
              <w:marRight w:val="-240"/>
              <w:marTop w:val="0"/>
              <w:marBottom w:val="0"/>
              <w:divBdr>
                <w:top w:val="none" w:sz="0" w:space="0" w:color="auto"/>
                <w:left w:val="none" w:sz="0" w:space="0" w:color="auto"/>
                <w:bottom w:val="none" w:sz="0" w:space="0" w:color="auto"/>
                <w:right w:val="none" w:sz="0" w:space="0" w:color="auto"/>
              </w:divBdr>
              <w:divsChild>
                <w:div w:id="4059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890591">
      <w:bodyDiv w:val="1"/>
      <w:marLeft w:val="0"/>
      <w:marRight w:val="0"/>
      <w:marTop w:val="0"/>
      <w:marBottom w:val="0"/>
      <w:divBdr>
        <w:top w:val="none" w:sz="0" w:space="0" w:color="auto"/>
        <w:left w:val="none" w:sz="0" w:space="0" w:color="auto"/>
        <w:bottom w:val="none" w:sz="0" w:space="0" w:color="auto"/>
        <w:right w:val="none" w:sz="0" w:space="0" w:color="auto"/>
      </w:divBdr>
      <w:divsChild>
        <w:div w:id="1275211679">
          <w:marLeft w:val="0"/>
          <w:marRight w:val="0"/>
          <w:marTop w:val="0"/>
          <w:marBottom w:val="0"/>
          <w:divBdr>
            <w:top w:val="none" w:sz="0" w:space="0" w:color="auto"/>
            <w:left w:val="none" w:sz="0" w:space="0" w:color="auto"/>
            <w:bottom w:val="none" w:sz="0" w:space="0" w:color="auto"/>
            <w:right w:val="none" w:sz="0" w:space="0" w:color="auto"/>
          </w:divBdr>
          <w:divsChild>
            <w:div w:id="1347294104">
              <w:marLeft w:val="0"/>
              <w:marRight w:val="0"/>
              <w:marTop w:val="0"/>
              <w:marBottom w:val="0"/>
              <w:divBdr>
                <w:top w:val="none" w:sz="0" w:space="0" w:color="auto"/>
                <w:left w:val="none" w:sz="0" w:space="0" w:color="auto"/>
                <w:bottom w:val="none" w:sz="0" w:space="0" w:color="auto"/>
                <w:right w:val="none" w:sz="0" w:space="0" w:color="auto"/>
              </w:divBdr>
              <w:divsChild>
                <w:div w:id="168146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257761">
      <w:bodyDiv w:val="1"/>
      <w:marLeft w:val="0"/>
      <w:marRight w:val="0"/>
      <w:marTop w:val="0"/>
      <w:marBottom w:val="0"/>
      <w:divBdr>
        <w:top w:val="none" w:sz="0" w:space="0" w:color="auto"/>
        <w:left w:val="none" w:sz="0" w:space="0" w:color="auto"/>
        <w:bottom w:val="none" w:sz="0" w:space="0" w:color="auto"/>
        <w:right w:val="none" w:sz="0" w:space="0" w:color="auto"/>
      </w:divBdr>
    </w:div>
    <w:div w:id="1084106378">
      <w:bodyDiv w:val="1"/>
      <w:marLeft w:val="0"/>
      <w:marRight w:val="0"/>
      <w:marTop w:val="0"/>
      <w:marBottom w:val="0"/>
      <w:divBdr>
        <w:top w:val="none" w:sz="0" w:space="0" w:color="auto"/>
        <w:left w:val="none" w:sz="0" w:space="0" w:color="auto"/>
        <w:bottom w:val="none" w:sz="0" w:space="0" w:color="auto"/>
        <w:right w:val="none" w:sz="0" w:space="0" w:color="auto"/>
      </w:divBdr>
    </w:div>
    <w:div w:id="1388265623">
      <w:bodyDiv w:val="1"/>
      <w:marLeft w:val="0"/>
      <w:marRight w:val="0"/>
      <w:marTop w:val="0"/>
      <w:marBottom w:val="0"/>
      <w:divBdr>
        <w:top w:val="none" w:sz="0" w:space="0" w:color="auto"/>
        <w:left w:val="none" w:sz="0" w:space="0" w:color="auto"/>
        <w:bottom w:val="none" w:sz="0" w:space="0" w:color="auto"/>
        <w:right w:val="none" w:sz="0" w:space="0" w:color="auto"/>
      </w:divBdr>
      <w:divsChild>
        <w:div w:id="746148805">
          <w:marLeft w:val="240"/>
          <w:marRight w:val="240"/>
          <w:marTop w:val="0"/>
          <w:marBottom w:val="0"/>
          <w:divBdr>
            <w:top w:val="none" w:sz="0" w:space="0" w:color="auto"/>
            <w:left w:val="none" w:sz="0" w:space="0" w:color="auto"/>
            <w:bottom w:val="none" w:sz="0" w:space="0" w:color="auto"/>
            <w:right w:val="none" w:sz="0" w:space="0" w:color="auto"/>
          </w:divBdr>
          <w:divsChild>
            <w:div w:id="1608929827">
              <w:marLeft w:val="-240"/>
              <w:marRight w:val="-240"/>
              <w:marTop w:val="0"/>
              <w:marBottom w:val="0"/>
              <w:divBdr>
                <w:top w:val="none" w:sz="0" w:space="0" w:color="auto"/>
                <w:left w:val="none" w:sz="0" w:space="0" w:color="auto"/>
                <w:bottom w:val="none" w:sz="0" w:space="0" w:color="auto"/>
                <w:right w:val="none" w:sz="0" w:space="0" w:color="auto"/>
              </w:divBdr>
              <w:divsChild>
                <w:div w:id="16825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7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overnment/news/major-new-measures-to-protect-people-at-highest-risk-from-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3b858fe-3cf3-4003-8319-a3181e48bb7d">
      <UserInfo>
        <DisplayName>Mark Askew</DisplayName>
        <AccountId>26</AccountId>
        <AccountType/>
      </UserInfo>
      <UserInfo>
        <DisplayName>Andrew Moat</DisplayName>
        <AccountId>25</AccountId>
        <AccountType/>
      </UserInfo>
      <UserInfo>
        <DisplayName>Caroline Duguid</DisplayName>
        <AccountId>28</AccountId>
        <AccountType/>
      </UserInfo>
      <UserInfo>
        <DisplayName>Darren Buck</DisplayName>
        <AccountId>38</AccountId>
        <AccountType/>
      </UserInfo>
      <UserInfo>
        <DisplayName>Vikki Cuthbert</DisplayName>
        <AccountId>15</AccountId>
        <AccountType/>
      </UserInfo>
      <UserInfo>
        <DisplayName>Lindsay MacInnes</DisplayName>
        <AccountId>490</AccountId>
        <AccountType/>
      </UserInfo>
      <UserInfo>
        <DisplayName>Lesley Strachan</DisplayName>
        <AccountId>1503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6" ma:contentTypeDescription="Create a new document." ma:contentTypeScope="" ma:versionID="5d373a6e56460a4583152f41d8cc8205">
  <xsd:schema xmlns:xsd="http://www.w3.org/2001/XMLSchema" xmlns:xs="http://www.w3.org/2001/XMLSchema" xmlns:p="http://schemas.microsoft.com/office/2006/metadata/properties" xmlns:ns2="fdf366bb-d9c8-4efc-923e-c6f31f722756" xmlns:ns3="e3b858fe-3cf3-4003-8319-a3181e48bb7d" targetNamespace="http://schemas.microsoft.com/office/2006/metadata/properties" ma:root="true" ma:fieldsID="694a4f8fae255f1c119f7f4a003aed76" ns2:_="" ns3:_="">
    <xsd:import namespace="fdf366bb-d9c8-4efc-923e-c6f31f722756"/>
    <xsd:import namespace="e3b858fe-3cf3-4003-8319-a3181e48bb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366bb-d9c8-4efc-923e-c6f31f722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858fe-3cf3-4003-8319-a3181e48bb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2EF365-33E8-4165-8621-5B39D0071B3D}">
  <ds:schemaRefs>
    <ds:schemaRef ds:uri="http://schemas.microsoft.com/office/2006/metadata/properties"/>
    <ds:schemaRef ds:uri="http://schemas.microsoft.com/office/infopath/2007/PartnerControls"/>
    <ds:schemaRef ds:uri="e3b858fe-3cf3-4003-8319-a3181e48bb7d"/>
  </ds:schemaRefs>
</ds:datastoreItem>
</file>

<file path=customXml/itemProps2.xml><?xml version="1.0" encoding="utf-8"?>
<ds:datastoreItem xmlns:ds="http://schemas.openxmlformats.org/officeDocument/2006/customXml" ds:itemID="{FE3B8545-5E54-4A3E-A9DD-676C9049D5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366bb-d9c8-4efc-923e-c6f31f722756"/>
    <ds:schemaRef ds:uri="e3b858fe-3cf3-4003-8319-a3181e48bb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022D6D-DC32-491F-832C-86CCA18D8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ACC</Company>
  <LinksUpToDate>false</LinksUpToDate>
  <CharactersWithSpaces>1820</CharactersWithSpaces>
  <SharedDoc>false</SharedDoc>
  <HLinks>
    <vt:vector size="18" baseType="variant">
      <vt:variant>
        <vt:i4>7012396</vt:i4>
      </vt:variant>
      <vt:variant>
        <vt:i4>6</vt:i4>
      </vt:variant>
      <vt:variant>
        <vt:i4>0</vt:i4>
      </vt:variant>
      <vt:variant>
        <vt:i4>5</vt:i4>
      </vt:variant>
      <vt:variant>
        <vt:lpwstr>https://www.nhs.uk/conditions/coronavirus-covid-19/</vt:lpwstr>
      </vt:variant>
      <vt:variant>
        <vt:lpwstr/>
      </vt:variant>
      <vt:variant>
        <vt:i4>7012399</vt:i4>
      </vt:variant>
      <vt:variant>
        <vt:i4>3</vt:i4>
      </vt:variant>
      <vt:variant>
        <vt:i4>0</vt:i4>
      </vt:variant>
      <vt:variant>
        <vt:i4>5</vt:i4>
      </vt:variant>
      <vt:variant>
        <vt:lpwstr>https://aberdeencitycouncilo365.sharepoint.com/sites/Service-Assurance/Shared Documents/General/Health and Safety/1 Mgmt System/Risk-Assessment/Coronavirus/Guidance on Vulnerable Workers with Asthma.docx</vt:lpwstr>
      </vt:variant>
      <vt:variant>
        <vt:lpwstr/>
      </vt:variant>
      <vt:variant>
        <vt:i4>524317</vt:i4>
      </vt:variant>
      <vt:variant>
        <vt:i4>0</vt:i4>
      </vt:variant>
      <vt:variant>
        <vt:i4>0</vt:i4>
      </vt:variant>
      <vt:variant>
        <vt:i4>5</vt:i4>
      </vt:variant>
      <vt:variant>
        <vt:lpwstr>https://www.gov.uk/government/news/major-new-measures-to-protect-people-at-highest-risk-from-coronavirus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Munro</dc:creator>
  <cp:keywords/>
  <dc:description/>
  <cp:lastModifiedBy>Sharon Robb</cp:lastModifiedBy>
  <cp:revision>10</cp:revision>
  <cp:lastPrinted>2020-03-11T08:33:00Z</cp:lastPrinted>
  <dcterms:created xsi:type="dcterms:W3CDTF">2020-03-23T16:53:00Z</dcterms:created>
  <dcterms:modified xsi:type="dcterms:W3CDTF">2020-04-03T13:08:00Z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ies>
</file>