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4394"/>
        <w:gridCol w:w="4394"/>
        <w:gridCol w:w="3402"/>
      </w:tblGrid>
      <w:tr w:rsidR="00724790" w14:paraId="769C342C" w14:textId="77777777" w:rsidTr="6AA7FAA7">
        <w:trPr>
          <w:trHeight w:val="1002"/>
        </w:trPr>
        <w:tc>
          <w:tcPr>
            <w:tcW w:w="3403" w:type="dxa"/>
          </w:tcPr>
          <w:p w14:paraId="05D5BB50" w14:textId="540F2B5E" w:rsidR="00724790" w:rsidRDefault="6AA7FAA7" w:rsidP="6AA7FAA7">
            <w:pPr>
              <w:rPr>
                <w:b/>
                <w:bCs/>
                <w:sz w:val="20"/>
              </w:rPr>
            </w:pPr>
            <w:bookmarkStart w:id="0" w:name="_GoBack"/>
            <w:bookmarkEnd w:id="0"/>
            <w:r w:rsidRPr="6AA7FAA7">
              <w:rPr>
                <w:b/>
                <w:bCs/>
                <w:sz w:val="20"/>
              </w:rPr>
              <w:t xml:space="preserve">Date: </w:t>
            </w:r>
          </w:p>
          <w:p w14:paraId="737F91AC" w14:textId="77777777" w:rsidR="00724790" w:rsidRDefault="00724790">
            <w:pPr>
              <w:rPr>
                <w:b/>
                <w:sz w:val="20"/>
              </w:rPr>
            </w:pPr>
          </w:p>
        </w:tc>
        <w:tc>
          <w:tcPr>
            <w:tcW w:w="4394" w:type="dxa"/>
          </w:tcPr>
          <w:p w14:paraId="00047ABC" w14:textId="77777777" w:rsidR="008A38C0" w:rsidRDefault="00724790">
            <w:pPr>
              <w:rPr>
                <w:b/>
                <w:sz w:val="20"/>
              </w:rPr>
            </w:pPr>
            <w:r>
              <w:rPr>
                <w:b/>
                <w:sz w:val="20"/>
              </w:rPr>
              <w:t>Assessed by:</w:t>
            </w:r>
            <w:r w:rsidR="00C1658B">
              <w:rPr>
                <w:b/>
                <w:sz w:val="20"/>
              </w:rPr>
              <w:t xml:space="preserve"> </w:t>
            </w:r>
          </w:p>
          <w:p w14:paraId="46E52C87" w14:textId="77777777" w:rsidR="00AC5515" w:rsidRDefault="00AC5515">
            <w:pPr>
              <w:rPr>
                <w:b/>
                <w:sz w:val="20"/>
              </w:rPr>
            </w:pPr>
          </w:p>
          <w:p w14:paraId="60EA13A7" w14:textId="77777777" w:rsidR="00724790" w:rsidRDefault="006D381D">
            <w:pPr>
              <w:rPr>
                <w:b/>
                <w:sz w:val="20"/>
              </w:rPr>
            </w:pPr>
            <w:r>
              <w:rPr>
                <w:b/>
                <w:sz w:val="20"/>
              </w:rPr>
              <w:t xml:space="preserve">Signature:                                      </w:t>
            </w:r>
          </w:p>
        </w:tc>
        <w:tc>
          <w:tcPr>
            <w:tcW w:w="4394" w:type="dxa"/>
          </w:tcPr>
          <w:p w14:paraId="0F00E8DA" w14:textId="77777777" w:rsidR="00AC5515" w:rsidRDefault="00724790">
            <w:pPr>
              <w:rPr>
                <w:b/>
                <w:sz w:val="20"/>
              </w:rPr>
            </w:pPr>
            <w:r>
              <w:rPr>
                <w:b/>
                <w:sz w:val="20"/>
              </w:rPr>
              <w:t>Location:</w:t>
            </w:r>
          </w:p>
          <w:p w14:paraId="30F1BE5A" w14:textId="77777777" w:rsidR="00724790" w:rsidRDefault="005E057F">
            <w:pPr>
              <w:rPr>
                <w:b/>
                <w:sz w:val="20"/>
              </w:rPr>
            </w:pPr>
            <w:r>
              <w:rPr>
                <w:b/>
                <w:sz w:val="20"/>
              </w:rPr>
              <w:t xml:space="preserve"> </w:t>
            </w:r>
          </w:p>
          <w:p w14:paraId="45203D4A" w14:textId="77777777" w:rsidR="00724790" w:rsidRDefault="00724790">
            <w:pPr>
              <w:rPr>
                <w:b/>
                <w:sz w:val="20"/>
              </w:rPr>
            </w:pPr>
            <w:r>
              <w:rPr>
                <w:b/>
                <w:sz w:val="20"/>
              </w:rPr>
              <w:t>Service:</w:t>
            </w:r>
            <w:r w:rsidR="005E057F">
              <w:rPr>
                <w:b/>
                <w:sz w:val="20"/>
              </w:rPr>
              <w:t xml:space="preserve"> </w:t>
            </w:r>
          </w:p>
        </w:tc>
        <w:tc>
          <w:tcPr>
            <w:tcW w:w="3402" w:type="dxa"/>
          </w:tcPr>
          <w:p w14:paraId="00DC1B60" w14:textId="77777777" w:rsidR="00724790" w:rsidRDefault="00724790">
            <w:pPr>
              <w:rPr>
                <w:b/>
                <w:sz w:val="20"/>
              </w:rPr>
            </w:pPr>
            <w:r>
              <w:rPr>
                <w:b/>
                <w:sz w:val="20"/>
              </w:rPr>
              <w:t>Assessment No:</w:t>
            </w:r>
            <w:r w:rsidR="00C1658B">
              <w:rPr>
                <w:b/>
                <w:sz w:val="20"/>
              </w:rPr>
              <w:t xml:space="preserve"> </w:t>
            </w:r>
          </w:p>
          <w:p w14:paraId="1712DD09" w14:textId="77777777" w:rsidR="00724790" w:rsidRDefault="00724790">
            <w:pPr>
              <w:rPr>
                <w:b/>
                <w:sz w:val="20"/>
              </w:rPr>
            </w:pPr>
          </w:p>
          <w:p w14:paraId="49B66DB9" w14:textId="77777777" w:rsidR="00724790" w:rsidRDefault="00724790">
            <w:pPr>
              <w:rPr>
                <w:b/>
                <w:sz w:val="20"/>
              </w:rPr>
            </w:pPr>
            <w:r>
              <w:rPr>
                <w:b/>
                <w:sz w:val="20"/>
              </w:rPr>
              <w:t>Review date:</w:t>
            </w:r>
            <w:r w:rsidR="00BE2413">
              <w:rPr>
                <w:b/>
                <w:sz w:val="20"/>
              </w:rPr>
              <w:t xml:space="preserve"> </w:t>
            </w:r>
          </w:p>
        </w:tc>
      </w:tr>
    </w:tbl>
    <w:p w14:paraId="618A7BF6" w14:textId="77777777" w:rsidR="00724790" w:rsidRDefault="00724790" w:rsidP="0049149A">
      <w:pPr>
        <w:pStyle w:val="Caption"/>
      </w:pPr>
      <w:r>
        <w:tab/>
      </w:r>
      <w:r>
        <w:tab/>
      </w:r>
      <w:r>
        <w:tab/>
      </w:r>
      <w:r>
        <w:tab/>
      </w:r>
      <w:r>
        <w:tab/>
      </w:r>
      <w:r>
        <w:tab/>
      </w:r>
      <w:r>
        <w:tab/>
      </w:r>
      <w:r>
        <w:tab/>
      </w:r>
      <w:r>
        <w:tab/>
      </w:r>
      <w:r>
        <w:tab/>
        <w:t xml:space="preserve">Key: S = Severity </w:t>
      </w:r>
      <w:r w:rsidR="005E057F">
        <w:t xml:space="preserve">L = Likelihood </w:t>
      </w:r>
      <w:r>
        <w:t>R = Remaining risk rating</w:t>
      </w:r>
      <w:r>
        <w:tab/>
      </w:r>
      <w:r>
        <w:tab/>
      </w:r>
      <w:r>
        <w:tab/>
      </w:r>
      <w:r>
        <w:tab/>
      </w:r>
      <w:r>
        <w:tab/>
      </w:r>
      <w:r>
        <w:tab/>
      </w:r>
      <w:r>
        <w:tab/>
      </w:r>
    </w:p>
    <w:tbl>
      <w:tblPr>
        <w:tblW w:w="158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693"/>
        <w:gridCol w:w="3638"/>
        <w:gridCol w:w="425"/>
        <w:gridCol w:w="425"/>
        <w:gridCol w:w="757"/>
        <w:gridCol w:w="2787"/>
        <w:gridCol w:w="1701"/>
      </w:tblGrid>
      <w:tr w:rsidR="00724790" w14:paraId="7504124F" w14:textId="77777777" w:rsidTr="7DD98173">
        <w:trPr>
          <w:trHeight w:val="821"/>
        </w:trPr>
        <w:tc>
          <w:tcPr>
            <w:tcW w:w="3403" w:type="dxa"/>
            <w:tcBorders>
              <w:bottom w:val="single" w:sz="4" w:space="0" w:color="auto"/>
            </w:tcBorders>
          </w:tcPr>
          <w:p w14:paraId="18C26F80" w14:textId="77777777" w:rsidR="00724790" w:rsidRDefault="00724790">
            <w:pPr>
              <w:rPr>
                <w:b/>
                <w:sz w:val="20"/>
              </w:rPr>
            </w:pPr>
            <w:r>
              <w:rPr>
                <w:b/>
                <w:sz w:val="20"/>
              </w:rPr>
              <w:t>What has the potential</w:t>
            </w:r>
          </w:p>
          <w:p w14:paraId="763C40E3" w14:textId="77777777" w:rsidR="00724790" w:rsidRDefault="00724790">
            <w:pPr>
              <w:rPr>
                <w:b/>
                <w:sz w:val="20"/>
              </w:rPr>
            </w:pPr>
            <w:r>
              <w:rPr>
                <w:b/>
                <w:sz w:val="20"/>
              </w:rPr>
              <w:t>To cause harm (hazards)</w:t>
            </w:r>
          </w:p>
          <w:p w14:paraId="009237EF" w14:textId="77777777" w:rsidR="00724790" w:rsidRDefault="00724790">
            <w:pPr>
              <w:rPr>
                <w:b/>
                <w:sz w:val="20"/>
              </w:rPr>
            </w:pPr>
            <w:r>
              <w:rPr>
                <w:b/>
                <w:sz w:val="20"/>
              </w:rPr>
              <w:t>and what harm might result</w:t>
            </w:r>
          </w:p>
        </w:tc>
        <w:tc>
          <w:tcPr>
            <w:tcW w:w="2693" w:type="dxa"/>
            <w:tcBorders>
              <w:bottom w:val="single" w:sz="4" w:space="0" w:color="auto"/>
            </w:tcBorders>
          </w:tcPr>
          <w:p w14:paraId="04787BDB" w14:textId="77777777" w:rsidR="00724790" w:rsidRDefault="00724790">
            <w:pPr>
              <w:pStyle w:val="Heading1"/>
              <w:rPr>
                <w:sz w:val="20"/>
              </w:rPr>
            </w:pPr>
            <w:r>
              <w:rPr>
                <w:sz w:val="20"/>
              </w:rPr>
              <w:t>Who and how many people might be at risk</w:t>
            </w:r>
          </w:p>
        </w:tc>
        <w:tc>
          <w:tcPr>
            <w:tcW w:w="3638" w:type="dxa"/>
            <w:tcBorders>
              <w:bottom w:val="single" w:sz="4" w:space="0" w:color="auto"/>
            </w:tcBorders>
          </w:tcPr>
          <w:p w14:paraId="1D344499" w14:textId="77777777" w:rsidR="00724790" w:rsidRDefault="00724790">
            <w:pPr>
              <w:rPr>
                <w:b/>
                <w:sz w:val="20"/>
              </w:rPr>
            </w:pPr>
            <w:r>
              <w:rPr>
                <w:b/>
                <w:sz w:val="20"/>
              </w:rPr>
              <w:t>What are the preventative and protective measures already in place</w:t>
            </w:r>
          </w:p>
        </w:tc>
        <w:tc>
          <w:tcPr>
            <w:tcW w:w="425" w:type="dxa"/>
            <w:tcBorders>
              <w:bottom w:val="single" w:sz="4" w:space="0" w:color="auto"/>
            </w:tcBorders>
          </w:tcPr>
          <w:p w14:paraId="79385DDB" w14:textId="77777777" w:rsidR="00724790" w:rsidRDefault="00724790">
            <w:pPr>
              <w:rPr>
                <w:b/>
                <w:sz w:val="20"/>
              </w:rPr>
            </w:pPr>
            <w:r>
              <w:rPr>
                <w:b/>
                <w:sz w:val="20"/>
              </w:rPr>
              <w:t>S</w:t>
            </w:r>
          </w:p>
        </w:tc>
        <w:tc>
          <w:tcPr>
            <w:tcW w:w="425" w:type="dxa"/>
            <w:tcBorders>
              <w:bottom w:val="single" w:sz="4" w:space="0" w:color="auto"/>
            </w:tcBorders>
          </w:tcPr>
          <w:p w14:paraId="027584EC" w14:textId="77777777" w:rsidR="00724790" w:rsidRDefault="00724790">
            <w:pPr>
              <w:rPr>
                <w:b/>
                <w:sz w:val="20"/>
              </w:rPr>
            </w:pPr>
            <w:r>
              <w:rPr>
                <w:b/>
                <w:sz w:val="20"/>
              </w:rPr>
              <w:t>L</w:t>
            </w:r>
          </w:p>
        </w:tc>
        <w:tc>
          <w:tcPr>
            <w:tcW w:w="757" w:type="dxa"/>
            <w:tcBorders>
              <w:bottom w:val="single" w:sz="4" w:space="0" w:color="auto"/>
            </w:tcBorders>
          </w:tcPr>
          <w:p w14:paraId="7179123F" w14:textId="77777777" w:rsidR="00724790" w:rsidRDefault="00724790">
            <w:pPr>
              <w:rPr>
                <w:b/>
                <w:sz w:val="20"/>
              </w:rPr>
            </w:pPr>
            <w:r>
              <w:rPr>
                <w:b/>
                <w:sz w:val="20"/>
              </w:rPr>
              <w:t>R</w:t>
            </w:r>
          </w:p>
        </w:tc>
        <w:tc>
          <w:tcPr>
            <w:tcW w:w="2787" w:type="dxa"/>
            <w:tcBorders>
              <w:bottom w:val="single" w:sz="4" w:space="0" w:color="auto"/>
            </w:tcBorders>
          </w:tcPr>
          <w:p w14:paraId="4CBDE3CA" w14:textId="77777777" w:rsidR="00724790" w:rsidRDefault="00724790">
            <w:pPr>
              <w:rPr>
                <w:b/>
                <w:sz w:val="20"/>
              </w:rPr>
            </w:pPr>
            <w:r>
              <w:rPr>
                <w:b/>
                <w:sz w:val="20"/>
              </w:rPr>
              <w:t>What further action, if any, needs to be taken to reduce risk</w:t>
            </w:r>
          </w:p>
        </w:tc>
        <w:tc>
          <w:tcPr>
            <w:tcW w:w="1701" w:type="dxa"/>
            <w:tcBorders>
              <w:bottom w:val="single" w:sz="4" w:space="0" w:color="auto"/>
            </w:tcBorders>
          </w:tcPr>
          <w:p w14:paraId="2BD89254" w14:textId="77777777" w:rsidR="00724790" w:rsidRDefault="00724790">
            <w:pPr>
              <w:rPr>
                <w:b/>
                <w:sz w:val="20"/>
              </w:rPr>
            </w:pPr>
            <w:r>
              <w:rPr>
                <w:b/>
                <w:sz w:val="20"/>
              </w:rPr>
              <w:t>By whom and</w:t>
            </w:r>
          </w:p>
          <w:p w14:paraId="2E72611B" w14:textId="77777777" w:rsidR="00724790" w:rsidRDefault="00724790">
            <w:pPr>
              <w:rPr>
                <w:b/>
                <w:sz w:val="20"/>
              </w:rPr>
            </w:pPr>
            <w:r>
              <w:rPr>
                <w:b/>
                <w:sz w:val="20"/>
              </w:rPr>
              <w:t xml:space="preserve"> by what date</w:t>
            </w:r>
          </w:p>
        </w:tc>
      </w:tr>
      <w:tr w:rsidR="007D5215" w14:paraId="105C65F1" w14:textId="77777777" w:rsidTr="7DD98173">
        <w:trPr>
          <w:trHeight w:val="2200"/>
        </w:trPr>
        <w:tc>
          <w:tcPr>
            <w:tcW w:w="3403" w:type="dxa"/>
            <w:tcBorders>
              <w:top w:val="single" w:sz="4" w:space="0" w:color="auto"/>
              <w:left w:val="single" w:sz="4" w:space="0" w:color="auto"/>
              <w:bottom w:val="single" w:sz="4" w:space="0" w:color="auto"/>
              <w:right w:val="single" w:sz="4" w:space="0" w:color="auto"/>
            </w:tcBorders>
          </w:tcPr>
          <w:p w14:paraId="7A45C9F3" w14:textId="10A06717" w:rsidR="007D5215" w:rsidRDefault="009B4FC3" w:rsidP="00382547">
            <w:pPr>
              <w:rPr>
                <w:rFonts w:cs="Arial"/>
                <w:sz w:val="20"/>
              </w:rPr>
            </w:pPr>
            <w:r>
              <w:rPr>
                <w:rFonts w:cs="Arial"/>
                <w:sz w:val="20"/>
              </w:rPr>
              <w:t>Staff in u</w:t>
            </w:r>
            <w:r w:rsidR="00975026">
              <w:rPr>
                <w:rFonts w:cs="Arial"/>
                <w:sz w:val="20"/>
              </w:rPr>
              <w:t>nfamiliar environment</w:t>
            </w:r>
          </w:p>
          <w:p w14:paraId="27FDE88F" w14:textId="52CF6F6B" w:rsidR="00C0581A" w:rsidRDefault="00C0581A" w:rsidP="00382547">
            <w:pPr>
              <w:rPr>
                <w:rFonts w:cs="Arial"/>
                <w:sz w:val="20"/>
              </w:rPr>
            </w:pPr>
          </w:p>
          <w:p w14:paraId="7AF241EC" w14:textId="3AD7E3B6" w:rsidR="00C0581A" w:rsidRDefault="00C0581A" w:rsidP="00382547">
            <w:pPr>
              <w:rPr>
                <w:rFonts w:cs="Arial"/>
                <w:sz w:val="20"/>
              </w:rPr>
            </w:pPr>
          </w:p>
          <w:p w14:paraId="76C141B6" w14:textId="77777777" w:rsidR="00C0581A" w:rsidRDefault="00C0581A" w:rsidP="00382547">
            <w:pPr>
              <w:rPr>
                <w:rFonts w:cs="Arial"/>
                <w:sz w:val="20"/>
              </w:rPr>
            </w:pPr>
          </w:p>
          <w:p w14:paraId="62A2BAC3" w14:textId="77777777" w:rsidR="00FC5611" w:rsidRDefault="00FC5611" w:rsidP="00382547">
            <w:pPr>
              <w:rPr>
                <w:rFonts w:cs="Arial"/>
                <w:sz w:val="20"/>
              </w:rPr>
            </w:pPr>
          </w:p>
          <w:p w14:paraId="3F169E27" w14:textId="77777777" w:rsidR="00FC5611" w:rsidRDefault="00FC5611" w:rsidP="00382547">
            <w:pPr>
              <w:rPr>
                <w:rFonts w:cs="Arial"/>
                <w:sz w:val="20"/>
              </w:rPr>
            </w:pPr>
          </w:p>
          <w:p w14:paraId="07478307" w14:textId="1D180F7B" w:rsidR="00C0581A" w:rsidRDefault="009B4FC3" w:rsidP="00382547">
            <w:pPr>
              <w:rPr>
                <w:rFonts w:cs="Arial"/>
                <w:sz w:val="20"/>
              </w:rPr>
            </w:pPr>
            <w:r>
              <w:rPr>
                <w:rFonts w:cs="Arial"/>
                <w:sz w:val="20"/>
              </w:rPr>
              <w:t>Staff u</w:t>
            </w:r>
            <w:r w:rsidR="00C0581A">
              <w:rPr>
                <w:rFonts w:cs="Arial"/>
                <w:sz w:val="20"/>
              </w:rPr>
              <w:t>nsure of what work requires</w:t>
            </w:r>
          </w:p>
          <w:p w14:paraId="4D88E43E" w14:textId="77777777" w:rsidR="00975026" w:rsidRDefault="00975026" w:rsidP="00382547">
            <w:pPr>
              <w:rPr>
                <w:rFonts w:cs="Arial"/>
                <w:sz w:val="20"/>
              </w:rPr>
            </w:pPr>
          </w:p>
          <w:p w14:paraId="49133089" w14:textId="77777777" w:rsidR="00975026" w:rsidRDefault="00975026" w:rsidP="00382547">
            <w:pPr>
              <w:rPr>
                <w:rFonts w:cs="Arial"/>
                <w:sz w:val="20"/>
              </w:rPr>
            </w:pPr>
          </w:p>
          <w:p w14:paraId="42BB5B68" w14:textId="77777777" w:rsidR="00975026" w:rsidRDefault="00975026" w:rsidP="00382547">
            <w:pPr>
              <w:rPr>
                <w:rFonts w:cs="Arial"/>
                <w:sz w:val="20"/>
              </w:rPr>
            </w:pPr>
          </w:p>
          <w:p w14:paraId="0DBD0BBA" w14:textId="77777777" w:rsidR="00C0581A" w:rsidRDefault="00C0581A" w:rsidP="00382547">
            <w:pPr>
              <w:rPr>
                <w:rFonts w:cs="Arial"/>
                <w:sz w:val="20"/>
              </w:rPr>
            </w:pPr>
          </w:p>
          <w:p w14:paraId="0E8F4382" w14:textId="77777777" w:rsidR="00C0581A" w:rsidRDefault="00C0581A" w:rsidP="00382547">
            <w:pPr>
              <w:rPr>
                <w:rFonts w:cs="Arial"/>
                <w:sz w:val="20"/>
              </w:rPr>
            </w:pPr>
          </w:p>
          <w:p w14:paraId="6DEF6CEE" w14:textId="77777777" w:rsidR="00C0581A" w:rsidRDefault="00C0581A" w:rsidP="00382547">
            <w:pPr>
              <w:rPr>
                <w:rFonts w:cs="Arial"/>
                <w:sz w:val="20"/>
              </w:rPr>
            </w:pPr>
          </w:p>
          <w:p w14:paraId="2E4A9222" w14:textId="77777777" w:rsidR="00C0581A" w:rsidRDefault="00C0581A" w:rsidP="00382547">
            <w:pPr>
              <w:rPr>
                <w:rFonts w:cs="Arial"/>
                <w:sz w:val="20"/>
              </w:rPr>
            </w:pPr>
          </w:p>
          <w:p w14:paraId="6CBF4DC9" w14:textId="77777777" w:rsidR="00C0581A" w:rsidRDefault="00C0581A" w:rsidP="00382547">
            <w:pPr>
              <w:rPr>
                <w:rFonts w:cs="Arial"/>
                <w:sz w:val="20"/>
              </w:rPr>
            </w:pPr>
          </w:p>
          <w:p w14:paraId="532A90B0" w14:textId="77777777" w:rsidR="00C0581A" w:rsidRDefault="00C0581A" w:rsidP="00382547">
            <w:pPr>
              <w:rPr>
                <w:rFonts w:cs="Arial"/>
                <w:sz w:val="20"/>
              </w:rPr>
            </w:pPr>
          </w:p>
          <w:p w14:paraId="77869BD4" w14:textId="77777777" w:rsidR="00C0581A" w:rsidRDefault="00C0581A" w:rsidP="00382547">
            <w:pPr>
              <w:rPr>
                <w:rFonts w:cs="Arial"/>
                <w:sz w:val="20"/>
              </w:rPr>
            </w:pPr>
          </w:p>
          <w:p w14:paraId="6009C013" w14:textId="77777777" w:rsidR="00C0581A" w:rsidRDefault="00C0581A" w:rsidP="00382547">
            <w:pPr>
              <w:rPr>
                <w:rFonts w:cs="Arial"/>
                <w:sz w:val="20"/>
              </w:rPr>
            </w:pPr>
          </w:p>
          <w:p w14:paraId="67C494B5" w14:textId="77777777" w:rsidR="003F0087" w:rsidRDefault="003F0087" w:rsidP="00382547">
            <w:pPr>
              <w:rPr>
                <w:rFonts w:cs="Arial"/>
                <w:sz w:val="20"/>
              </w:rPr>
            </w:pPr>
          </w:p>
          <w:p w14:paraId="742BDD79" w14:textId="77777777" w:rsidR="003F0087" w:rsidRDefault="003F0087" w:rsidP="00382547">
            <w:pPr>
              <w:rPr>
                <w:rFonts w:cs="Arial"/>
                <w:sz w:val="20"/>
              </w:rPr>
            </w:pPr>
          </w:p>
          <w:p w14:paraId="10F94AC8" w14:textId="77777777" w:rsidR="003F0087" w:rsidRDefault="003F0087" w:rsidP="00382547">
            <w:pPr>
              <w:rPr>
                <w:rFonts w:cs="Arial"/>
                <w:sz w:val="20"/>
              </w:rPr>
            </w:pPr>
          </w:p>
          <w:p w14:paraId="06508E26" w14:textId="51DC7174" w:rsidR="00975026" w:rsidRDefault="00975026" w:rsidP="00382547">
            <w:pPr>
              <w:rPr>
                <w:rFonts w:cs="Arial"/>
                <w:sz w:val="20"/>
              </w:rPr>
            </w:pPr>
            <w:r>
              <w:rPr>
                <w:rFonts w:cs="Arial"/>
                <w:sz w:val="20"/>
              </w:rPr>
              <w:t xml:space="preserve">Staff </w:t>
            </w:r>
            <w:r w:rsidR="00C0581A">
              <w:rPr>
                <w:rFonts w:cs="Arial"/>
                <w:sz w:val="20"/>
              </w:rPr>
              <w:t>not used to equipment</w:t>
            </w:r>
          </w:p>
          <w:p w14:paraId="0A5B7C08" w14:textId="77777777" w:rsidR="00C0581A" w:rsidRDefault="00C0581A" w:rsidP="00382547">
            <w:pPr>
              <w:rPr>
                <w:rFonts w:cs="Arial"/>
                <w:sz w:val="20"/>
              </w:rPr>
            </w:pPr>
          </w:p>
          <w:p w14:paraId="3141B90A" w14:textId="77777777" w:rsidR="00C0581A" w:rsidRDefault="00C0581A" w:rsidP="00382547">
            <w:pPr>
              <w:rPr>
                <w:rFonts w:cs="Arial"/>
                <w:sz w:val="20"/>
              </w:rPr>
            </w:pPr>
          </w:p>
          <w:p w14:paraId="35FF65CE" w14:textId="77777777" w:rsidR="00C0581A" w:rsidRDefault="00C0581A" w:rsidP="00382547">
            <w:pPr>
              <w:rPr>
                <w:rFonts w:cs="Arial"/>
                <w:sz w:val="20"/>
              </w:rPr>
            </w:pPr>
          </w:p>
          <w:p w14:paraId="41E94C21" w14:textId="77777777" w:rsidR="00C0581A" w:rsidRDefault="00C0581A" w:rsidP="00382547">
            <w:pPr>
              <w:rPr>
                <w:rFonts w:cs="Arial"/>
                <w:sz w:val="20"/>
              </w:rPr>
            </w:pPr>
          </w:p>
          <w:p w14:paraId="4470144F" w14:textId="77777777" w:rsidR="00C0581A" w:rsidRDefault="00C0581A" w:rsidP="00382547">
            <w:pPr>
              <w:rPr>
                <w:rFonts w:cs="Arial"/>
                <w:sz w:val="20"/>
              </w:rPr>
            </w:pPr>
          </w:p>
          <w:p w14:paraId="069DC58C" w14:textId="77777777" w:rsidR="00C0581A" w:rsidRDefault="00C0581A" w:rsidP="00382547">
            <w:pPr>
              <w:rPr>
                <w:rFonts w:cs="Arial"/>
                <w:sz w:val="20"/>
              </w:rPr>
            </w:pPr>
          </w:p>
          <w:p w14:paraId="1CA021BF" w14:textId="77777777" w:rsidR="00C0581A" w:rsidRDefault="00C0581A" w:rsidP="00382547">
            <w:pPr>
              <w:rPr>
                <w:rFonts w:cs="Arial"/>
                <w:sz w:val="20"/>
              </w:rPr>
            </w:pPr>
          </w:p>
          <w:p w14:paraId="6D59989C" w14:textId="77777777" w:rsidR="00C0581A" w:rsidRDefault="00C0581A" w:rsidP="00382547">
            <w:pPr>
              <w:rPr>
                <w:rFonts w:cs="Arial"/>
                <w:sz w:val="20"/>
              </w:rPr>
            </w:pPr>
          </w:p>
          <w:p w14:paraId="0D1A3FD2" w14:textId="77777777" w:rsidR="00C0581A" w:rsidRDefault="00C0581A" w:rsidP="00382547">
            <w:pPr>
              <w:rPr>
                <w:rFonts w:cs="Arial"/>
                <w:sz w:val="20"/>
              </w:rPr>
            </w:pPr>
          </w:p>
          <w:p w14:paraId="32E47051" w14:textId="77777777" w:rsidR="00C0581A" w:rsidRDefault="00C0581A" w:rsidP="00382547">
            <w:pPr>
              <w:rPr>
                <w:rFonts w:cs="Arial"/>
                <w:sz w:val="20"/>
              </w:rPr>
            </w:pPr>
          </w:p>
          <w:p w14:paraId="53CAC6A0" w14:textId="77777777" w:rsidR="00C0581A" w:rsidRDefault="00C0581A" w:rsidP="00382547">
            <w:pPr>
              <w:rPr>
                <w:rFonts w:cs="Arial"/>
                <w:sz w:val="20"/>
              </w:rPr>
            </w:pPr>
          </w:p>
          <w:p w14:paraId="4A82059A" w14:textId="77777777" w:rsidR="00C0581A" w:rsidRDefault="00C0581A" w:rsidP="00382547">
            <w:pPr>
              <w:rPr>
                <w:rFonts w:cs="Arial"/>
                <w:sz w:val="20"/>
              </w:rPr>
            </w:pPr>
          </w:p>
          <w:p w14:paraId="647279DD" w14:textId="1DDD368A" w:rsidR="00C0581A" w:rsidRPr="00727927" w:rsidRDefault="00C0581A" w:rsidP="00382547">
            <w:pPr>
              <w:rPr>
                <w:rFonts w:cs="Arial"/>
                <w:sz w:val="20"/>
              </w:rPr>
            </w:pPr>
            <w:r>
              <w:rPr>
                <w:rFonts w:cs="Arial"/>
                <w:sz w:val="20"/>
              </w:rPr>
              <w:t>Staff unaware of service user needs</w:t>
            </w:r>
          </w:p>
        </w:tc>
        <w:tc>
          <w:tcPr>
            <w:tcW w:w="2693" w:type="dxa"/>
            <w:tcBorders>
              <w:top w:val="single" w:sz="4" w:space="0" w:color="auto"/>
              <w:left w:val="nil"/>
              <w:bottom w:val="single" w:sz="4" w:space="0" w:color="auto"/>
              <w:right w:val="single" w:sz="4" w:space="0" w:color="auto"/>
            </w:tcBorders>
          </w:tcPr>
          <w:p w14:paraId="16B9ED94" w14:textId="136B79C1" w:rsidR="007D5215" w:rsidRPr="00A00E2E" w:rsidRDefault="00EB1B84" w:rsidP="00382547">
            <w:pPr>
              <w:pStyle w:val="Heading1"/>
              <w:rPr>
                <w:rFonts w:cs="Arial"/>
                <w:b w:val="0"/>
                <w:sz w:val="20"/>
              </w:rPr>
            </w:pPr>
            <w:r>
              <w:rPr>
                <w:rFonts w:cs="Arial"/>
                <w:sz w:val="20"/>
              </w:rPr>
              <w:lastRenderedPageBreak/>
              <w:t>Redeployed employees/service users</w:t>
            </w:r>
          </w:p>
        </w:tc>
        <w:tc>
          <w:tcPr>
            <w:tcW w:w="3638" w:type="dxa"/>
            <w:tcBorders>
              <w:top w:val="single" w:sz="4" w:space="0" w:color="auto"/>
              <w:left w:val="nil"/>
              <w:bottom w:val="single" w:sz="4" w:space="0" w:color="auto"/>
              <w:right w:val="single" w:sz="4" w:space="0" w:color="auto"/>
            </w:tcBorders>
          </w:tcPr>
          <w:p w14:paraId="79251D6A" w14:textId="17E3A8CD" w:rsidR="00FC5611" w:rsidRDefault="00AB410F" w:rsidP="00C0581A">
            <w:pPr>
              <w:tabs>
                <w:tab w:val="num" w:pos="465"/>
              </w:tabs>
              <w:autoSpaceDE w:val="0"/>
              <w:autoSpaceDN w:val="0"/>
              <w:adjustRightInd w:val="0"/>
              <w:ind w:left="40"/>
              <w:rPr>
                <w:rFonts w:cs="Arial"/>
                <w:sz w:val="20"/>
                <w:lang w:val="en-US" w:eastAsia="en-US"/>
              </w:rPr>
            </w:pPr>
            <w:r>
              <w:rPr>
                <w:rFonts w:cs="Arial"/>
                <w:sz w:val="20"/>
                <w:lang w:val="en-US" w:eastAsia="en-US"/>
              </w:rPr>
              <w:t xml:space="preserve">Follow or complete relevant risk assessment completed for staff working in areas with either symptomatic or non-symptomatic </w:t>
            </w:r>
            <w:r w:rsidR="00FC5611">
              <w:rPr>
                <w:rFonts w:cs="Arial"/>
                <w:sz w:val="20"/>
                <w:lang w:val="en-US" w:eastAsia="en-US"/>
              </w:rPr>
              <w:t>employees or service users.</w:t>
            </w:r>
          </w:p>
          <w:p w14:paraId="13CF91C6" w14:textId="77777777" w:rsidR="00FC5611" w:rsidRDefault="00FC5611" w:rsidP="00C0581A">
            <w:pPr>
              <w:tabs>
                <w:tab w:val="num" w:pos="465"/>
              </w:tabs>
              <w:autoSpaceDE w:val="0"/>
              <w:autoSpaceDN w:val="0"/>
              <w:adjustRightInd w:val="0"/>
              <w:ind w:left="40"/>
              <w:rPr>
                <w:rFonts w:cs="Arial"/>
                <w:sz w:val="20"/>
                <w:lang w:val="en-US" w:eastAsia="en-US"/>
              </w:rPr>
            </w:pPr>
          </w:p>
          <w:p w14:paraId="5BCC3EA3" w14:textId="4D1D53CF" w:rsidR="007D5215" w:rsidRDefault="00AB410F" w:rsidP="00C0581A">
            <w:pPr>
              <w:tabs>
                <w:tab w:val="num" w:pos="465"/>
              </w:tabs>
              <w:autoSpaceDE w:val="0"/>
              <w:autoSpaceDN w:val="0"/>
              <w:adjustRightInd w:val="0"/>
              <w:ind w:left="40"/>
              <w:rPr>
                <w:rFonts w:cs="Arial"/>
                <w:sz w:val="20"/>
                <w:lang w:val="en-US" w:eastAsia="en-US"/>
              </w:rPr>
            </w:pPr>
            <w:r>
              <w:rPr>
                <w:rFonts w:cs="Arial"/>
                <w:sz w:val="20"/>
                <w:lang w:val="en-US" w:eastAsia="en-US"/>
              </w:rPr>
              <w:t xml:space="preserve"> </w:t>
            </w:r>
            <w:r w:rsidR="00C0581A" w:rsidRPr="00C0581A">
              <w:rPr>
                <w:rFonts w:cs="Arial"/>
                <w:sz w:val="20"/>
                <w:lang w:val="en-US" w:eastAsia="en-US"/>
              </w:rPr>
              <w:t>Complete health and safety orientations</w:t>
            </w:r>
            <w:r w:rsidR="00C0581A">
              <w:rPr>
                <w:rFonts w:cs="Arial"/>
                <w:sz w:val="20"/>
                <w:lang w:val="en-US" w:eastAsia="en-US"/>
              </w:rPr>
              <w:t xml:space="preserve"> including fire safety arrangements, welfare </w:t>
            </w:r>
            <w:proofErr w:type="spellStart"/>
            <w:r w:rsidR="00C0581A">
              <w:rPr>
                <w:rFonts w:cs="Arial"/>
                <w:sz w:val="20"/>
                <w:lang w:val="en-US" w:eastAsia="en-US"/>
              </w:rPr>
              <w:t>etc</w:t>
            </w:r>
            <w:proofErr w:type="spellEnd"/>
            <w:r w:rsidR="00C0581A">
              <w:rPr>
                <w:rFonts w:cs="Arial"/>
                <w:sz w:val="20"/>
                <w:lang w:val="en-US" w:eastAsia="en-US"/>
              </w:rPr>
              <w:t xml:space="preserve"> </w:t>
            </w:r>
          </w:p>
          <w:p w14:paraId="21404D00" w14:textId="77777777" w:rsidR="00C0581A" w:rsidRDefault="00C0581A" w:rsidP="00C0581A">
            <w:pPr>
              <w:tabs>
                <w:tab w:val="num" w:pos="465"/>
              </w:tabs>
              <w:autoSpaceDE w:val="0"/>
              <w:autoSpaceDN w:val="0"/>
              <w:adjustRightInd w:val="0"/>
              <w:ind w:left="40"/>
              <w:rPr>
                <w:rFonts w:cs="Arial"/>
                <w:sz w:val="20"/>
                <w:lang w:val="en-US" w:eastAsia="en-US"/>
              </w:rPr>
            </w:pPr>
          </w:p>
          <w:p w14:paraId="0C77D1F9" w14:textId="77777777" w:rsidR="00C0581A" w:rsidRDefault="00C0581A" w:rsidP="00C0581A">
            <w:pPr>
              <w:tabs>
                <w:tab w:val="num" w:pos="465"/>
              </w:tabs>
              <w:autoSpaceDE w:val="0"/>
              <w:autoSpaceDN w:val="0"/>
              <w:adjustRightInd w:val="0"/>
              <w:ind w:left="40"/>
              <w:rPr>
                <w:rFonts w:cs="Arial"/>
                <w:sz w:val="20"/>
                <w:lang w:val="en-US" w:eastAsia="en-US"/>
              </w:rPr>
            </w:pPr>
            <w:r>
              <w:rPr>
                <w:rFonts w:cs="Arial"/>
                <w:sz w:val="20"/>
                <w:lang w:val="en-US" w:eastAsia="en-US"/>
              </w:rPr>
              <w:t>Thorough explanation of what work is required to be done</w:t>
            </w:r>
          </w:p>
          <w:p w14:paraId="16113F4D" w14:textId="77777777" w:rsidR="00C0581A" w:rsidRDefault="00C0581A" w:rsidP="00C0581A">
            <w:pPr>
              <w:tabs>
                <w:tab w:val="num" w:pos="465"/>
              </w:tabs>
              <w:autoSpaceDE w:val="0"/>
              <w:autoSpaceDN w:val="0"/>
              <w:adjustRightInd w:val="0"/>
              <w:ind w:left="40"/>
              <w:rPr>
                <w:rFonts w:cs="Arial"/>
                <w:sz w:val="20"/>
                <w:lang w:val="en-US" w:eastAsia="en-US"/>
              </w:rPr>
            </w:pPr>
          </w:p>
          <w:p w14:paraId="24EF5E48" w14:textId="5E945925" w:rsidR="00C0581A" w:rsidRDefault="00C0581A" w:rsidP="00C0581A">
            <w:pPr>
              <w:tabs>
                <w:tab w:val="num" w:pos="465"/>
              </w:tabs>
              <w:autoSpaceDE w:val="0"/>
              <w:autoSpaceDN w:val="0"/>
              <w:adjustRightInd w:val="0"/>
              <w:ind w:left="40"/>
              <w:rPr>
                <w:rFonts w:cs="Arial"/>
                <w:sz w:val="20"/>
                <w:lang w:val="en-US" w:eastAsia="en-US"/>
              </w:rPr>
            </w:pPr>
            <w:r>
              <w:rPr>
                <w:rFonts w:cs="Arial"/>
                <w:sz w:val="20"/>
                <w:lang w:val="en-US" w:eastAsia="en-US"/>
              </w:rPr>
              <w:t xml:space="preserve">Run through of risk assessment explaining all risks involved and controls required. Ensure that redeployee understands what is required. </w:t>
            </w:r>
          </w:p>
          <w:p w14:paraId="7C2CC66B" w14:textId="1FF29626" w:rsidR="003F0087" w:rsidRDefault="003F0087" w:rsidP="00C0581A">
            <w:pPr>
              <w:tabs>
                <w:tab w:val="num" w:pos="465"/>
              </w:tabs>
              <w:autoSpaceDE w:val="0"/>
              <w:autoSpaceDN w:val="0"/>
              <w:adjustRightInd w:val="0"/>
              <w:ind w:left="40"/>
              <w:rPr>
                <w:rFonts w:cs="Arial"/>
                <w:sz w:val="20"/>
                <w:lang w:val="en-US" w:eastAsia="en-US"/>
              </w:rPr>
            </w:pPr>
            <w:r>
              <w:rPr>
                <w:rFonts w:cs="Arial"/>
                <w:sz w:val="20"/>
                <w:lang w:val="en-US" w:eastAsia="en-US"/>
              </w:rPr>
              <w:t xml:space="preserve">Redeployee supervised to a level </w:t>
            </w:r>
            <w:r w:rsidR="00DB01A1">
              <w:rPr>
                <w:rFonts w:cs="Arial"/>
                <w:sz w:val="20"/>
                <w:lang w:val="en-US" w:eastAsia="en-US"/>
              </w:rPr>
              <w:t>dependent</w:t>
            </w:r>
            <w:r>
              <w:rPr>
                <w:rFonts w:cs="Arial"/>
                <w:sz w:val="20"/>
                <w:lang w:val="en-US" w:eastAsia="en-US"/>
              </w:rPr>
              <w:t xml:space="preserve"> of risk</w:t>
            </w:r>
          </w:p>
          <w:p w14:paraId="19B502BE" w14:textId="77777777" w:rsidR="003F0087" w:rsidRDefault="003F0087" w:rsidP="00C0581A">
            <w:pPr>
              <w:tabs>
                <w:tab w:val="num" w:pos="465"/>
              </w:tabs>
              <w:autoSpaceDE w:val="0"/>
              <w:autoSpaceDN w:val="0"/>
              <w:adjustRightInd w:val="0"/>
              <w:ind w:left="40"/>
              <w:rPr>
                <w:rFonts w:cs="Arial"/>
                <w:sz w:val="20"/>
                <w:lang w:val="en-US" w:eastAsia="en-US"/>
              </w:rPr>
            </w:pPr>
          </w:p>
          <w:p w14:paraId="4E46B956" w14:textId="395A7CFD" w:rsidR="00C0581A" w:rsidRDefault="00C0581A" w:rsidP="00C0581A">
            <w:pPr>
              <w:rPr>
                <w:rFonts w:cs="Arial"/>
                <w:sz w:val="20"/>
                <w:lang w:val="en-US" w:eastAsia="en-US"/>
              </w:rPr>
            </w:pPr>
            <w:r>
              <w:rPr>
                <w:rFonts w:cs="Arial"/>
                <w:sz w:val="20"/>
                <w:lang w:val="en-US" w:eastAsia="en-US"/>
              </w:rPr>
              <w:t xml:space="preserve">Redeployee is told how to escalate issues </w:t>
            </w:r>
          </w:p>
          <w:p w14:paraId="7AD2BB66" w14:textId="77777777" w:rsidR="00C0581A" w:rsidRDefault="00C0581A" w:rsidP="00C0581A">
            <w:pPr>
              <w:rPr>
                <w:rFonts w:cs="Arial"/>
                <w:sz w:val="20"/>
                <w:lang w:val="en-US" w:eastAsia="en-US"/>
              </w:rPr>
            </w:pPr>
          </w:p>
          <w:p w14:paraId="2F7AC772" w14:textId="77777777" w:rsidR="00C0581A" w:rsidRDefault="00C0581A" w:rsidP="00C0581A">
            <w:pPr>
              <w:rPr>
                <w:rFonts w:cs="Arial"/>
                <w:sz w:val="20"/>
                <w:lang w:val="en-US" w:eastAsia="en-US"/>
              </w:rPr>
            </w:pPr>
          </w:p>
          <w:p w14:paraId="5893140E" w14:textId="711A81E0" w:rsidR="00C0581A" w:rsidRDefault="00C0581A" w:rsidP="00C0581A">
            <w:pPr>
              <w:rPr>
                <w:rFonts w:cs="Arial"/>
                <w:sz w:val="20"/>
                <w:lang w:val="en-US" w:eastAsia="en-US"/>
              </w:rPr>
            </w:pPr>
            <w:r>
              <w:rPr>
                <w:rFonts w:cs="Arial"/>
                <w:sz w:val="20"/>
                <w:lang w:val="en-US" w:eastAsia="en-US"/>
              </w:rPr>
              <w:t>Can existing staff operate equipment with redeployee carrying out other tasks.</w:t>
            </w:r>
          </w:p>
          <w:p w14:paraId="20F55A93" w14:textId="77777777" w:rsidR="00C0581A" w:rsidRDefault="00C0581A" w:rsidP="00C0581A">
            <w:pPr>
              <w:rPr>
                <w:rFonts w:cs="Arial"/>
                <w:sz w:val="20"/>
                <w:lang w:val="en-US" w:eastAsia="en-US"/>
              </w:rPr>
            </w:pPr>
          </w:p>
          <w:p w14:paraId="43DE76D3" w14:textId="7FA077F7" w:rsidR="00C0581A" w:rsidRDefault="00C0581A" w:rsidP="00C0581A">
            <w:pPr>
              <w:rPr>
                <w:rFonts w:cs="Arial"/>
                <w:sz w:val="20"/>
                <w:lang w:val="en-US" w:eastAsia="en-US"/>
              </w:rPr>
            </w:pPr>
            <w:r>
              <w:rPr>
                <w:rFonts w:cs="Arial"/>
                <w:sz w:val="20"/>
                <w:lang w:val="en-US" w:eastAsia="en-US"/>
              </w:rPr>
              <w:t>Staff are provided with training on how to operate equipment. Competent person checks that staff are able to operate equipment safely.</w:t>
            </w:r>
          </w:p>
          <w:p w14:paraId="4A273245" w14:textId="77777777" w:rsidR="00C0581A" w:rsidRDefault="00C0581A" w:rsidP="00C0581A">
            <w:pPr>
              <w:rPr>
                <w:rFonts w:cs="Arial"/>
                <w:sz w:val="20"/>
                <w:lang w:val="en-US" w:eastAsia="en-US"/>
              </w:rPr>
            </w:pPr>
          </w:p>
          <w:p w14:paraId="0701819D" w14:textId="77777777" w:rsidR="00C0581A" w:rsidRDefault="00C0581A" w:rsidP="00C0581A">
            <w:pPr>
              <w:rPr>
                <w:rFonts w:cs="Arial"/>
                <w:sz w:val="20"/>
                <w:lang w:val="en-US" w:eastAsia="en-US"/>
              </w:rPr>
            </w:pPr>
            <w:r>
              <w:rPr>
                <w:rFonts w:cs="Arial"/>
                <w:sz w:val="20"/>
                <w:lang w:val="en-US" w:eastAsia="en-US"/>
              </w:rPr>
              <w:t>Redeployee supervised by competent staff dependent on level of risk in using equipment</w:t>
            </w:r>
          </w:p>
          <w:p w14:paraId="3613EE73" w14:textId="77777777" w:rsidR="00C0581A" w:rsidRDefault="00C0581A" w:rsidP="00C0581A">
            <w:pPr>
              <w:rPr>
                <w:rFonts w:cs="Arial"/>
                <w:sz w:val="20"/>
                <w:lang w:val="en-US" w:eastAsia="en-US"/>
              </w:rPr>
            </w:pPr>
          </w:p>
          <w:p w14:paraId="34E12466" w14:textId="77777777" w:rsidR="00C0581A" w:rsidRDefault="00C0581A" w:rsidP="00C0581A">
            <w:pPr>
              <w:rPr>
                <w:rFonts w:cs="Arial"/>
                <w:sz w:val="20"/>
                <w:lang w:val="en-US" w:eastAsia="en-US"/>
              </w:rPr>
            </w:pPr>
            <w:r>
              <w:rPr>
                <w:rFonts w:cs="Arial"/>
                <w:sz w:val="20"/>
                <w:lang w:val="en-US" w:eastAsia="en-US"/>
              </w:rPr>
              <w:t>Redeployee instructed on service user needs</w:t>
            </w:r>
          </w:p>
          <w:p w14:paraId="75DBF585" w14:textId="4D5E2C35" w:rsidR="00C0581A" w:rsidRPr="00C0581A" w:rsidRDefault="00C0581A" w:rsidP="00C0581A">
            <w:pPr>
              <w:rPr>
                <w:rFonts w:cs="Arial"/>
                <w:sz w:val="20"/>
                <w:lang w:val="en-US" w:eastAsia="en-US"/>
              </w:rPr>
            </w:pPr>
            <w:r>
              <w:rPr>
                <w:rFonts w:cs="Arial"/>
                <w:sz w:val="20"/>
                <w:lang w:val="en-US" w:eastAsia="en-US"/>
              </w:rPr>
              <w:t>Handover of this at every change of shift</w:t>
            </w:r>
          </w:p>
        </w:tc>
        <w:tc>
          <w:tcPr>
            <w:tcW w:w="425" w:type="dxa"/>
            <w:tcBorders>
              <w:top w:val="single" w:sz="4" w:space="0" w:color="auto"/>
              <w:left w:val="nil"/>
              <w:bottom w:val="single" w:sz="4" w:space="0" w:color="auto"/>
              <w:right w:val="single" w:sz="4" w:space="0" w:color="auto"/>
            </w:tcBorders>
          </w:tcPr>
          <w:p w14:paraId="1266D659" w14:textId="77777777" w:rsidR="007D5215" w:rsidRPr="006D4255" w:rsidRDefault="007D5215" w:rsidP="00382547">
            <w:pPr>
              <w:rPr>
                <w:rFonts w:cs="Arial"/>
                <w:sz w:val="22"/>
                <w:szCs w:val="22"/>
              </w:rPr>
            </w:pPr>
          </w:p>
        </w:tc>
        <w:tc>
          <w:tcPr>
            <w:tcW w:w="425" w:type="dxa"/>
            <w:tcBorders>
              <w:top w:val="single" w:sz="4" w:space="0" w:color="auto"/>
              <w:left w:val="nil"/>
              <w:bottom w:val="single" w:sz="4" w:space="0" w:color="auto"/>
              <w:right w:val="single" w:sz="4" w:space="0" w:color="auto"/>
            </w:tcBorders>
          </w:tcPr>
          <w:p w14:paraId="0E39BE85" w14:textId="77777777" w:rsidR="007D5215" w:rsidRPr="006D4255" w:rsidRDefault="007D5215" w:rsidP="00382547">
            <w:pPr>
              <w:rPr>
                <w:rFonts w:cs="Arial"/>
                <w:sz w:val="22"/>
                <w:szCs w:val="22"/>
              </w:rPr>
            </w:pPr>
          </w:p>
        </w:tc>
        <w:tc>
          <w:tcPr>
            <w:tcW w:w="757" w:type="dxa"/>
            <w:tcBorders>
              <w:top w:val="single" w:sz="4" w:space="0" w:color="auto"/>
              <w:left w:val="nil"/>
              <w:bottom w:val="single" w:sz="4" w:space="0" w:color="auto"/>
              <w:right w:val="single" w:sz="4" w:space="0" w:color="auto"/>
            </w:tcBorders>
          </w:tcPr>
          <w:p w14:paraId="584EB1E8" w14:textId="77777777" w:rsidR="007D5215" w:rsidRPr="006D4255" w:rsidRDefault="007D5215" w:rsidP="00382547">
            <w:pPr>
              <w:rPr>
                <w:rFonts w:cs="Arial"/>
                <w:sz w:val="22"/>
                <w:szCs w:val="22"/>
              </w:rPr>
            </w:pPr>
          </w:p>
        </w:tc>
        <w:tc>
          <w:tcPr>
            <w:tcW w:w="2787" w:type="dxa"/>
            <w:tcBorders>
              <w:top w:val="single" w:sz="4" w:space="0" w:color="auto"/>
              <w:left w:val="nil"/>
              <w:bottom w:val="single" w:sz="4" w:space="0" w:color="auto"/>
              <w:right w:val="single" w:sz="4" w:space="0" w:color="auto"/>
            </w:tcBorders>
            <w:vAlign w:val="center"/>
          </w:tcPr>
          <w:p w14:paraId="5E0BF6F5" w14:textId="77777777" w:rsidR="007D5215" w:rsidRDefault="007D5215" w:rsidP="00382547">
            <w:pPr>
              <w:rPr>
                <w:rFonts w:cs="Arial"/>
                <w:sz w:val="20"/>
              </w:rPr>
            </w:pPr>
          </w:p>
        </w:tc>
        <w:tc>
          <w:tcPr>
            <w:tcW w:w="1701" w:type="dxa"/>
            <w:tcBorders>
              <w:top w:val="single" w:sz="4" w:space="0" w:color="auto"/>
              <w:left w:val="nil"/>
              <w:bottom w:val="single" w:sz="4" w:space="0" w:color="auto"/>
              <w:right w:val="single" w:sz="4" w:space="0" w:color="auto"/>
            </w:tcBorders>
          </w:tcPr>
          <w:p w14:paraId="0C0E0181" w14:textId="77777777" w:rsidR="007D5215" w:rsidRPr="00BB616A" w:rsidRDefault="007D5215" w:rsidP="00382547">
            <w:pPr>
              <w:rPr>
                <w:rFonts w:cs="Arial"/>
                <w:szCs w:val="24"/>
              </w:rPr>
            </w:pPr>
          </w:p>
        </w:tc>
      </w:tr>
      <w:tr w:rsidR="00436A34" w14:paraId="299CE521" w14:textId="77777777" w:rsidTr="7DD98173">
        <w:trPr>
          <w:trHeight w:val="2200"/>
        </w:trPr>
        <w:tc>
          <w:tcPr>
            <w:tcW w:w="3403" w:type="dxa"/>
            <w:tcBorders>
              <w:top w:val="single" w:sz="4" w:space="0" w:color="auto"/>
              <w:left w:val="single" w:sz="4" w:space="0" w:color="auto"/>
              <w:bottom w:val="single" w:sz="4" w:space="0" w:color="auto"/>
              <w:right w:val="single" w:sz="4" w:space="0" w:color="auto"/>
            </w:tcBorders>
          </w:tcPr>
          <w:p w14:paraId="0C0C1474" w14:textId="77777777" w:rsidR="00436A34" w:rsidRPr="00727927" w:rsidRDefault="00436A34" w:rsidP="00436A34">
            <w:pPr>
              <w:rPr>
                <w:rFonts w:cs="Arial"/>
                <w:sz w:val="20"/>
              </w:rPr>
            </w:pPr>
            <w:r w:rsidRPr="00727927">
              <w:rPr>
                <w:rFonts w:cs="Arial"/>
                <w:sz w:val="20"/>
              </w:rPr>
              <w:t>Cleaning surfaces / area where assistance was provided</w:t>
            </w:r>
            <w:r>
              <w:rPr>
                <w:rFonts w:cs="Arial"/>
                <w:sz w:val="20"/>
              </w:rPr>
              <w:t xml:space="preserve"> / contact with possible contaminated surfaces</w:t>
            </w:r>
          </w:p>
          <w:p w14:paraId="46796DD9" w14:textId="77777777" w:rsidR="00436A34" w:rsidRDefault="00436A34" w:rsidP="00436A34">
            <w:pPr>
              <w:rPr>
                <w:rFonts w:cs="Arial"/>
                <w:sz w:val="20"/>
              </w:rPr>
            </w:pPr>
          </w:p>
          <w:p w14:paraId="3B77F127" w14:textId="77777777" w:rsidR="00436A34" w:rsidRDefault="00436A34" w:rsidP="00436A34">
            <w:pPr>
              <w:rPr>
                <w:rFonts w:cs="Arial"/>
                <w:sz w:val="20"/>
              </w:rPr>
            </w:pPr>
            <w:r>
              <w:rPr>
                <w:rFonts w:cs="Arial"/>
                <w:sz w:val="20"/>
              </w:rPr>
              <w:t xml:space="preserve">Covid-19 (Coronavirus) </w:t>
            </w:r>
          </w:p>
          <w:p w14:paraId="036B3E69" w14:textId="77777777" w:rsidR="00436A34" w:rsidRDefault="00436A34" w:rsidP="00436A34">
            <w:pPr>
              <w:rPr>
                <w:rFonts w:cs="Arial"/>
                <w:sz w:val="20"/>
              </w:rPr>
            </w:pPr>
          </w:p>
          <w:p w14:paraId="4446026F" w14:textId="77777777" w:rsidR="00436A34" w:rsidRDefault="00436A34" w:rsidP="00436A34">
            <w:pPr>
              <w:rPr>
                <w:rFonts w:cs="Arial"/>
                <w:sz w:val="20"/>
              </w:rPr>
            </w:pPr>
          </w:p>
          <w:p w14:paraId="4CD83052" w14:textId="77777777" w:rsidR="00436A34" w:rsidRDefault="00436A34" w:rsidP="00436A34">
            <w:pPr>
              <w:rPr>
                <w:rFonts w:cs="Arial"/>
                <w:sz w:val="20"/>
              </w:rPr>
            </w:pPr>
          </w:p>
          <w:p w14:paraId="1CC28505" w14:textId="77777777" w:rsidR="00436A34" w:rsidRPr="0083610B" w:rsidRDefault="00436A34" w:rsidP="00436A34">
            <w:pPr>
              <w:tabs>
                <w:tab w:val="right" w:pos="3187"/>
              </w:tabs>
              <w:rPr>
                <w:rFonts w:cs="Arial"/>
                <w:sz w:val="20"/>
              </w:rPr>
            </w:pPr>
            <w:r>
              <w:rPr>
                <w:rFonts w:cs="Arial"/>
                <w:sz w:val="20"/>
              </w:rPr>
              <w:t>Spillages – bodily fluids, blood, vomit, etc</w:t>
            </w:r>
          </w:p>
          <w:p w14:paraId="6D75D260" w14:textId="77777777" w:rsidR="00436A34" w:rsidRPr="00727927" w:rsidRDefault="00436A34" w:rsidP="00436A34">
            <w:pPr>
              <w:rPr>
                <w:rFonts w:cs="Arial"/>
                <w:sz w:val="20"/>
              </w:rPr>
            </w:pPr>
          </w:p>
          <w:p w14:paraId="0BA33E5F" w14:textId="77777777" w:rsidR="00436A34" w:rsidRDefault="00436A34" w:rsidP="00436A34">
            <w:pPr>
              <w:rPr>
                <w:rFonts w:cs="Arial"/>
                <w:sz w:val="20"/>
              </w:rPr>
            </w:pPr>
          </w:p>
        </w:tc>
        <w:tc>
          <w:tcPr>
            <w:tcW w:w="2693" w:type="dxa"/>
            <w:tcBorders>
              <w:top w:val="single" w:sz="4" w:space="0" w:color="auto"/>
              <w:left w:val="nil"/>
              <w:bottom w:val="single" w:sz="4" w:space="0" w:color="auto"/>
              <w:right w:val="single" w:sz="4" w:space="0" w:color="auto"/>
            </w:tcBorders>
          </w:tcPr>
          <w:p w14:paraId="31BA3C7C" w14:textId="2D025316" w:rsidR="00436A34" w:rsidRDefault="00436A34" w:rsidP="3516F746">
            <w:pPr>
              <w:pStyle w:val="Heading1"/>
              <w:rPr>
                <w:rFonts w:cs="Arial"/>
                <w:b w:val="0"/>
                <w:sz w:val="20"/>
              </w:rPr>
            </w:pPr>
            <w:r w:rsidRPr="3516F746">
              <w:rPr>
                <w:rFonts w:cs="Arial"/>
                <w:b w:val="0"/>
                <w:sz w:val="20"/>
              </w:rPr>
              <w:t>Employees</w:t>
            </w:r>
            <w:r w:rsidR="67028DCA" w:rsidRPr="3516F746">
              <w:rPr>
                <w:rFonts w:cs="Arial"/>
                <w:b w:val="0"/>
                <w:sz w:val="20"/>
              </w:rPr>
              <w:t xml:space="preserve"> </w:t>
            </w:r>
          </w:p>
          <w:p w14:paraId="109C6A87" w14:textId="1FE1CE5B" w:rsidR="00436A34" w:rsidRDefault="00436A34" w:rsidP="00436A34">
            <w:pPr>
              <w:pStyle w:val="Heading1"/>
              <w:rPr>
                <w:rFonts w:cs="Arial"/>
                <w:sz w:val="20"/>
              </w:rPr>
            </w:pPr>
            <w:r>
              <w:rPr>
                <w:rFonts w:cs="Arial"/>
                <w:b w:val="0"/>
                <w:sz w:val="20"/>
              </w:rPr>
              <w:t>Service Users</w:t>
            </w:r>
            <w:r>
              <w:rPr>
                <w:rFonts w:cs="Arial"/>
                <w:b w:val="0"/>
                <w:szCs w:val="24"/>
              </w:rPr>
              <w:t xml:space="preserve"> </w:t>
            </w:r>
          </w:p>
        </w:tc>
        <w:tc>
          <w:tcPr>
            <w:tcW w:w="3638" w:type="dxa"/>
            <w:tcBorders>
              <w:top w:val="single" w:sz="4" w:space="0" w:color="auto"/>
              <w:left w:val="nil"/>
              <w:bottom w:val="single" w:sz="4" w:space="0" w:color="auto"/>
              <w:right w:val="single" w:sz="4" w:space="0" w:color="auto"/>
            </w:tcBorders>
          </w:tcPr>
          <w:p w14:paraId="34B64EED" w14:textId="520FCCFB" w:rsidR="00436A34" w:rsidRDefault="00436A34" w:rsidP="00DB01A1">
            <w:pPr>
              <w:tabs>
                <w:tab w:val="num" w:pos="318"/>
              </w:tabs>
              <w:autoSpaceDE w:val="0"/>
              <w:autoSpaceDN w:val="0"/>
              <w:adjustRightInd w:val="0"/>
              <w:ind w:left="34" w:firstLine="6"/>
              <w:rPr>
                <w:rFonts w:cs="Arial"/>
                <w:sz w:val="20"/>
                <w:lang w:val="en-US" w:eastAsia="en-US"/>
              </w:rPr>
            </w:pPr>
            <w:r w:rsidRPr="3516F746">
              <w:rPr>
                <w:rFonts w:cs="Arial"/>
                <w:sz w:val="20"/>
                <w:lang w:val="en-US" w:eastAsia="en-US"/>
              </w:rPr>
              <w:t xml:space="preserve">In ACC premises / other public building possibly cleaning can be undertaken by </w:t>
            </w:r>
            <w:proofErr w:type="spellStart"/>
            <w:r w:rsidRPr="3516F746">
              <w:rPr>
                <w:rFonts w:cs="Arial"/>
                <w:sz w:val="20"/>
                <w:lang w:val="en-US" w:eastAsia="en-US"/>
              </w:rPr>
              <w:t>organisation’s</w:t>
            </w:r>
            <w:proofErr w:type="spellEnd"/>
            <w:r w:rsidRPr="3516F746">
              <w:rPr>
                <w:rFonts w:cs="Arial"/>
                <w:sz w:val="20"/>
                <w:lang w:val="en-US" w:eastAsia="en-US"/>
              </w:rPr>
              <w:t xml:space="preserve"> cleaning staff in accordance with cleaning processes.</w:t>
            </w:r>
          </w:p>
          <w:p w14:paraId="50FEBA15" w14:textId="77777777" w:rsidR="00436A34" w:rsidRDefault="00436A34" w:rsidP="00436A34">
            <w:pPr>
              <w:autoSpaceDE w:val="0"/>
              <w:autoSpaceDN w:val="0"/>
              <w:adjustRightInd w:val="0"/>
              <w:rPr>
                <w:rFonts w:cs="Arial"/>
                <w:color w:val="FF0000"/>
                <w:sz w:val="20"/>
                <w:lang w:val="en-US" w:eastAsia="en-US"/>
              </w:rPr>
            </w:pPr>
          </w:p>
          <w:p w14:paraId="57358541" w14:textId="77777777" w:rsidR="00436A34" w:rsidRPr="002A376C" w:rsidRDefault="00436A34" w:rsidP="00436A34">
            <w:pPr>
              <w:autoSpaceDE w:val="0"/>
              <w:autoSpaceDN w:val="0"/>
              <w:adjustRightInd w:val="0"/>
              <w:rPr>
                <w:rFonts w:cs="Arial"/>
                <w:sz w:val="20"/>
                <w:lang w:val="en-US" w:eastAsia="en-US"/>
              </w:rPr>
            </w:pPr>
            <w:r w:rsidRPr="455FB71C">
              <w:rPr>
                <w:rFonts w:cs="Arial"/>
                <w:sz w:val="20"/>
                <w:lang w:val="en-US" w:eastAsia="en-US"/>
              </w:rPr>
              <w:t xml:space="preserve">Cleaning and disinfection of frequently touched objects and surfaces (e.g. telephones, keyboards, door handles, desks, tables) </w:t>
            </w:r>
          </w:p>
          <w:p w14:paraId="3B45EF59" w14:textId="77777777" w:rsidR="00436A34" w:rsidRDefault="00436A34" w:rsidP="00436A34">
            <w:pPr>
              <w:autoSpaceDE w:val="0"/>
              <w:autoSpaceDN w:val="0"/>
              <w:adjustRightInd w:val="0"/>
              <w:rPr>
                <w:rFonts w:cs="Arial"/>
                <w:sz w:val="20"/>
                <w:lang w:val="en-US" w:eastAsia="en-US"/>
              </w:rPr>
            </w:pPr>
          </w:p>
          <w:p w14:paraId="04FBEFEB" w14:textId="77777777" w:rsidR="00436A34" w:rsidRDefault="00436A34" w:rsidP="00436A34">
            <w:pPr>
              <w:autoSpaceDE w:val="0"/>
              <w:autoSpaceDN w:val="0"/>
              <w:adjustRightInd w:val="0"/>
              <w:rPr>
                <w:rFonts w:cs="Arial"/>
                <w:sz w:val="20"/>
                <w:lang w:val="en-US" w:eastAsia="en-US"/>
              </w:rPr>
            </w:pPr>
            <w:r>
              <w:rPr>
                <w:rFonts w:cs="Arial"/>
                <w:sz w:val="20"/>
                <w:lang w:val="en-US" w:eastAsia="en-US"/>
              </w:rPr>
              <w:t>If in another premises, e.g. person’s home</w:t>
            </w:r>
          </w:p>
          <w:p w14:paraId="502FC1E4" w14:textId="77777777" w:rsidR="00436A34" w:rsidRDefault="00436A34" w:rsidP="00436A34">
            <w:pPr>
              <w:autoSpaceDE w:val="0"/>
              <w:autoSpaceDN w:val="0"/>
              <w:adjustRightInd w:val="0"/>
              <w:rPr>
                <w:rFonts w:cs="Arial"/>
                <w:sz w:val="20"/>
                <w:lang w:val="en-US" w:eastAsia="en-US"/>
              </w:rPr>
            </w:pPr>
            <w:r w:rsidRPr="455FB71C">
              <w:rPr>
                <w:rFonts w:cs="Arial"/>
                <w:sz w:val="20"/>
                <w:lang w:val="en-US" w:eastAsia="en-US"/>
              </w:rPr>
              <w:t>Use of anti-bacterial surface cleaning product for surfaces should be available.</w:t>
            </w:r>
          </w:p>
          <w:p w14:paraId="532E3885" w14:textId="77777777" w:rsidR="00436A34" w:rsidRDefault="00436A34" w:rsidP="00436A34">
            <w:pPr>
              <w:autoSpaceDE w:val="0"/>
              <w:autoSpaceDN w:val="0"/>
              <w:adjustRightInd w:val="0"/>
              <w:rPr>
                <w:rFonts w:cs="Arial"/>
                <w:sz w:val="20"/>
                <w:lang w:val="en-US" w:eastAsia="en-US"/>
              </w:rPr>
            </w:pPr>
          </w:p>
          <w:p w14:paraId="2F3B275A" w14:textId="77777777" w:rsidR="00436A34" w:rsidRDefault="00436A34" w:rsidP="00436A34">
            <w:pPr>
              <w:autoSpaceDE w:val="0"/>
              <w:autoSpaceDN w:val="0"/>
              <w:adjustRightInd w:val="0"/>
              <w:rPr>
                <w:rFonts w:cs="Arial"/>
                <w:sz w:val="20"/>
                <w:lang w:val="en-US" w:eastAsia="en-US"/>
              </w:rPr>
            </w:pPr>
            <w:r>
              <w:rPr>
                <w:rFonts w:cs="Arial"/>
                <w:sz w:val="20"/>
                <w:lang w:val="en-US" w:eastAsia="en-US"/>
              </w:rPr>
              <w:t>Keep people away from the area.</w:t>
            </w:r>
          </w:p>
          <w:p w14:paraId="0B6163CB" w14:textId="77777777" w:rsidR="00436A34" w:rsidRDefault="00436A34" w:rsidP="00436A34">
            <w:pPr>
              <w:autoSpaceDE w:val="0"/>
              <w:autoSpaceDN w:val="0"/>
              <w:adjustRightInd w:val="0"/>
              <w:rPr>
                <w:rFonts w:cs="Arial"/>
                <w:sz w:val="20"/>
                <w:lang w:val="en-US" w:eastAsia="en-US"/>
              </w:rPr>
            </w:pPr>
            <w:r>
              <w:rPr>
                <w:rFonts w:cs="Arial"/>
                <w:sz w:val="20"/>
                <w:lang w:val="en-US" w:eastAsia="en-US"/>
              </w:rPr>
              <w:t>Use spill – kit if available, and the PPE provided with the spill kit.</w:t>
            </w:r>
          </w:p>
          <w:p w14:paraId="323E09C9" w14:textId="77777777" w:rsidR="00436A34" w:rsidRDefault="00436A34" w:rsidP="00436A34">
            <w:pPr>
              <w:autoSpaceDE w:val="0"/>
              <w:autoSpaceDN w:val="0"/>
              <w:adjustRightInd w:val="0"/>
              <w:rPr>
                <w:rFonts w:cs="Arial"/>
                <w:sz w:val="20"/>
                <w:lang w:val="en-US" w:eastAsia="en-US"/>
              </w:rPr>
            </w:pPr>
          </w:p>
          <w:p w14:paraId="110A2FDA" w14:textId="77777777" w:rsidR="00436A34" w:rsidRDefault="00436A34" w:rsidP="00436A34">
            <w:pPr>
              <w:autoSpaceDE w:val="0"/>
              <w:autoSpaceDN w:val="0"/>
              <w:adjustRightInd w:val="0"/>
              <w:rPr>
                <w:rFonts w:cs="Arial"/>
                <w:sz w:val="20"/>
                <w:lang w:val="en-US" w:eastAsia="en-US"/>
              </w:rPr>
            </w:pPr>
            <w:r>
              <w:rPr>
                <w:rFonts w:cs="Arial"/>
                <w:sz w:val="20"/>
                <w:lang w:val="en-US" w:eastAsia="en-US"/>
              </w:rPr>
              <w:t>If spill kit not available place paper towels / roll onto spill.</w:t>
            </w:r>
          </w:p>
          <w:p w14:paraId="4EDA6AC7" w14:textId="77777777" w:rsidR="00436A34" w:rsidRDefault="00436A34" w:rsidP="00436A34">
            <w:pPr>
              <w:autoSpaceDE w:val="0"/>
              <w:autoSpaceDN w:val="0"/>
              <w:adjustRightInd w:val="0"/>
              <w:rPr>
                <w:rFonts w:cs="Arial"/>
                <w:sz w:val="20"/>
                <w:lang w:val="en-US" w:eastAsia="en-US"/>
              </w:rPr>
            </w:pPr>
          </w:p>
          <w:p w14:paraId="2C3F310E" w14:textId="77777777" w:rsidR="00436A34" w:rsidRDefault="00436A34" w:rsidP="00436A34">
            <w:pPr>
              <w:autoSpaceDE w:val="0"/>
              <w:autoSpaceDN w:val="0"/>
              <w:adjustRightInd w:val="0"/>
              <w:rPr>
                <w:rFonts w:cs="Arial"/>
                <w:sz w:val="20"/>
                <w:lang w:val="en-US" w:eastAsia="en-US"/>
              </w:rPr>
            </w:pPr>
            <w:r>
              <w:rPr>
                <w:rFonts w:cs="Arial"/>
                <w:sz w:val="20"/>
                <w:lang w:val="en-US" w:eastAsia="en-US"/>
              </w:rPr>
              <w:lastRenderedPageBreak/>
              <w:t xml:space="preserve">Seek further advice from the emergency services when they arrive.  </w:t>
            </w:r>
          </w:p>
          <w:p w14:paraId="0F49BAFC" w14:textId="77777777" w:rsidR="00436A34" w:rsidRDefault="00436A34" w:rsidP="00436A34">
            <w:pPr>
              <w:autoSpaceDE w:val="0"/>
              <w:autoSpaceDN w:val="0"/>
              <w:adjustRightInd w:val="0"/>
              <w:rPr>
                <w:rFonts w:cs="Arial"/>
                <w:sz w:val="20"/>
                <w:lang w:val="en-US" w:eastAsia="en-US"/>
              </w:rPr>
            </w:pPr>
          </w:p>
          <w:p w14:paraId="1A97014F" w14:textId="77777777" w:rsidR="00436A34" w:rsidRDefault="00436A34" w:rsidP="00436A34">
            <w:pPr>
              <w:autoSpaceDE w:val="0"/>
              <w:autoSpaceDN w:val="0"/>
              <w:adjustRightInd w:val="0"/>
              <w:rPr>
                <w:rFonts w:cs="Arial"/>
                <w:sz w:val="20"/>
                <w:lang w:val="en-US" w:eastAsia="en-US"/>
              </w:rPr>
            </w:pPr>
          </w:p>
          <w:p w14:paraId="2E19EA2C" w14:textId="77777777" w:rsidR="00436A34" w:rsidRDefault="00436A34" w:rsidP="00436A34">
            <w:pPr>
              <w:autoSpaceDE w:val="0"/>
              <w:autoSpaceDN w:val="0"/>
              <w:adjustRightInd w:val="0"/>
              <w:rPr>
                <w:rFonts w:cs="Arial"/>
                <w:sz w:val="20"/>
                <w:lang w:val="en-US" w:eastAsia="en-US"/>
              </w:rPr>
            </w:pPr>
          </w:p>
          <w:p w14:paraId="5BAF705E" w14:textId="77777777" w:rsidR="00436A34" w:rsidRPr="00C0581A" w:rsidRDefault="00436A34" w:rsidP="00436A34">
            <w:pPr>
              <w:tabs>
                <w:tab w:val="num" w:pos="465"/>
              </w:tabs>
              <w:autoSpaceDE w:val="0"/>
              <w:autoSpaceDN w:val="0"/>
              <w:adjustRightInd w:val="0"/>
              <w:ind w:left="40"/>
              <w:rPr>
                <w:rFonts w:cs="Arial"/>
                <w:sz w:val="20"/>
                <w:lang w:val="en-US" w:eastAsia="en-US"/>
              </w:rPr>
            </w:pPr>
          </w:p>
        </w:tc>
        <w:tc>
          <w:tcPr>
            <w:tcW w:w="425" w:type="dxa"/>
            <w:tcBorders>
              <w:top w:val="single" w:sz="4" w:space="0" w:color="auto"/>
              <w:left w:val="nil"/>
              <w:bottom w:val="single" w:sz="4" w:space="0" w:color="auto"/>
              <w:right w:val="single" w:sz="4" w:space="0" w:color="auto"/>
            </w:tcBorders>
          </w:tcPr>
          <w:p w14:paraId="7476B03E" w14:textId="77777777" w:rsidR="00436A34" w:rsidRPr="006D4255" w:rsidRDefault="00436A34" w:rsidP="00436A34">
            <w:pPr>
              <w:rPr>
                <w:rFonts w:cs="Arial"/>
                <w:sz w:val="22"/>
                <w:szCs w:val="22"/>
              </w:rPr>
            </w:pPr>
          </w:p>
        </w:tc>
        <w:tc>
          <w:tcPr>
            <w:tcW w:w="425" w:type="dxa"/>
            <w:tcBorders>
              <w:top w:val="single" w:sz="4" w:space="0" w:color="auto"/>
              <w:left w:val="nil"/>
              <w:bottom w:val="single" w:sz="4" w:space="0" w:color="auto"/>
              <w:right w:val="single" w:sz="4" w:space="0" w:color="auto"/>
            </w:tcBorders>
          </w:tcPr>
          <w:p w14:paraId="08544286" w14:textId="77777777" w:rsidR="00436A34" w:rsidRPr="006D4255" w:rsidRDefault="00436A34" w:rsidP="00436A34">
            <w:pPr>
              <w:rPr>
                <w:rFonts w:cs="Arial"/>
                <w:sz w:val="22"/>
                <w:szCs w:val="22"/>
              </w:rPr>
            </w:pPr>
          </w:p>
        </w:tc>
        <w:tc>
          <w:tcPr>
            <w:tcW w:w="757" w:type="dxa"/>
            <w:tcBorders>
              <w:top w:val="single" w:sz="4" w:space="0" w:color="auto"/>
              <w:left w:val="nil"/>
              <w:bottom w:val="single" w:sz="4" w:space="0" w:color="auto"/>
              <w:right w:val="single" w:sz="4" w:space="0" w:color="auto"/>
            </w:tcBorders>
          </w:tcPr>
          <w:p w14:paraId="2388B5DF" w14:textId="77777777" w:rsidR="00436A34" w:rsidRPr="006D4255" w:rsidRDefault="00436A34" w:rsidP="00436A34">
            <w:pPr>
              <w:rPr>
                <w:rFonts w:cs="Arial"/>
                <w:sz w:val="22"/>
                <w:szCs w:val="22"/>
              </w:rPr>
            </w:pPr>
          </w:p>
        </w:tc>
        <w:tc>
          <w:tcPr>
            <w:tcW w:w="2787" w:type="dxa"/>
            <w:tcBorders>
              <w:top w:val="single" w:sz="4" w:space="0" w:color="auto"/>
              <w:left w:val="nil"/>
              <w:bottom w:val="single" w:sz="4" w:space="0" w:color="auto"/>
              <w:right w:val="single" w:sz="4" w:space="0" w:color="auto"/>
            </w:tcBorders>
            <w:vAlign w:val="center"/>
          </w:tcPr>
          <w:p w14:paraId="333975D9" w14:textId="77777777" w:rsidR="00436A34" w:rsidRDefault="00436A34" w:rsidP="00436A34">
            <w:pPr>
              <w:rPr>
                <w:rFonts w:cs="Arial"/>
                <w:sz w:val="20"/>
              </w:rPr>
            </w:pPr>
            <w:r>
              <w:rPr>
                <w:rFonts w:cs="Arial"/>
                <w:sz w:val="20"/>
              </w:rPr>
              <w:t>In ACC premises identify a separate room to place any person with symptoms, may have virus? Would then require special cleaning measures.</w:t>
            </w:r>
          </w:p>
          <w:p w14:paraId="3E6AD3D5" w14:textId="77777777" w:rsidR="00436A34" w:rsidRDefault="00436A34" w:rsidP="00436A34">
            <w:pPr>
              <w:rPr>
                <w:rFonts w:cs="Arial"/>
                <w:sz w:val="20"/>
              </w:rPr>
            </w:pPr>
          </w:p>
          <w:p w14:paraId="234D6F97" w14:textId="77777777" w:rsidR="00436A34" w:rsidRDefault="00436A34" w:rsidP="00436A34">
            <w:pPr>
              <w:rPr>
                <w:rFonts w:cs="Arial"/>
                <w:sz w:val="20"/>
              </w:rPr>
            </w:pPr>
          </w:p>
          <w:p w14:paraId="6CBECC32" w14:textId="77777777" w:rsidR="00436A34" w:rsidRDefault="00436A34" w:rsidP="00436A34">
            <w:pPr>
              <w:rPr>
                <w:rFonts w:cs="Arial"/>
                <w:sz w:val="20"/>
              </w:rPr>
            </w:pPr>
          </w:p>
          <w:p w14:paraId="6EAC79EB" w14:textId="77777777" w:rsidR="00436A34" w:rsidRDefault="00436A34" w:rsidP="00436A34">
            <w:pPr>
              <w:rPr>
                <w:rFonts w:cs="Arial"/>
                <w:sz w:val="20"/>
              </w:rPr>
            </w:pPr>
          </w:p>
          <w:p w14:paraId="69CE31F7" w14:textId="77777777" w:rsidR="00436A34" w:rsidRDefault="00436A34" w:rsidP="00436A34">
            <w:pPr>
              <w:rPr>
                <w:rFonts w:cs="Arial"/>
                <w:sz w:val="20"/>
              </w:rPr>
            </w:pPr>
          </w:p>
          <w:p w14:paraId="265FCBD7" w14:textId="77777777" w:rsidR="00436A34" w:rsidRDefault="00436A34" w:rsidP="00436A34">
            <w:pPr>
              <w:rPr>
                <w:rFonts w:cs="Arial"/>
                <w:sz w:val="20"/>
              </w:rPr>
            </w:pPr>
          </w:p>
          <w:p w14:paraId="441BBB4A" w14:textId="77777777" w:rsidR="00436A34" w:rsidRDefault="00436A34" w:rsidP="00436A34">
            <w:pPr>
              <w:rPr>
                <w:rFonts w:cs="Arial"/>
                <w:sz w:val="20"/>
              </w:rPr>
            </w:pPr>
          </w:p>
          <w:p w14:paraId="76ECEAF5" w14:textId="77777777" w:rsidR="00436A34" w:rsidRDefault="00436A34" w:rsidP="00436A34">
            <w:pPr>
              <w:rPr>
                <w:rFonts w:cs="Arial"/>
                <w:sz w:val="20"/>
              </w:rPr>
            </w:pPr>
          </w:p>
          <w:p w14:paraId="79FEBA7A" w14:textId="77777777" w:rsidR="00436A34" w:rsidRDefault="00436A34" w:rsidP="00436A34">
            <w:pPr>
              <w:rPr>
                <w:rFonts w:cs="Arial"/>
                <w:sz w:val="20"/>
              </w:rPr>
            </w:pPr>
          </w:p>
          <w:p w14:paraId="3C44D5BA" w14:textId="77777777" w:rsidR="00436A34" w:rsidRDefault="00436A34" w:rsidP="00436A34">
            <w:pPr>
              <w:rPr>
                <w:rFonts w:cs="Arial"/>
                <w:sz w:val="20"/>
              </w:rPr>
            </w:pPr>
          </w:p>
          <w:p w14:paraId="37C820B4" w14:textId="77777777" w:rsidR="00436A34" w:rsidRDefault="00436A34" w:rsidP="00436A34">
            <w:pPr>
              <w:rPr>
                <w:rFonts w:cs="Arial"/>
                <w:sz w:val="20"/>
              </w:rPr>
            </w:pPr>
          </w:p>
          <w:p w14:paraId="139B74F5" w14:textId="77777777" w:rsidR="00436A34" w:rsidRDefault="00436A34" w:rsidP="00436A34">
            <w:pPr>
              <w:rPr>
                <w:rFonts w:cs="Arial"/>
                <w:sz w:val="20"/>
              </w:rPr>
            </w:pPr>
          </w:p>
          <w:p w14:paraId="4DE28D21" w14:textId="77777777" w:rsidR="00436A34" w:rsidRDefault="00436A34" w:rsidP="00436A34">
            <w:pPr>
              <w:rPr>
                <w:rFonts w:cs="Arial"/>
                <w:sz w:val="20"/>
              </w:rPr>
            </w:pPr>
          </w:p>
          <w:p w14:paraId="4EB5DF69" w14:textId="074D18B0" w:rsidR="00436A34" w:rsidRDefault="00436A34" w:rsidP="00436A34">
            <w:pPr>
              <w:rPr>
                <w:rFonts w:cs="Arial"/>
                <w:sz w:val="20"/>
              </w:rPr>
            </w:pPr>
            <w:r w:rsidRPr="00DF3D0C">
              <w:rPr>
                <w:rFonts w:cs="Arial"/>
                <w:sz w:val="20"/>
              </w:rPr>
              <w:t>Provision of spill kits and PPE</w:t>
            </w:r>
          </w:p>
        </w:tc>
        <w:tc>
          <w:tcPr>
            <w:tcW w:w="1701" w:type="dxa"/>
            <w:tcBorders>
              <w:top w:val="single" w:sz="4" w:space="0" w:color="auto"/>
              <w:left w:val="nil"/>
              <w:bottom w:val="single" w:sz="4" w:space="0" w:color="auto"/>
              <w:right w:val="single" w:sz="4" w:space="0" w:color="auto"/>
            </w:tcBorders>
          </w:tcPr>
          <w:p w14:paraId="3248B036" w14:textId="77777777" w:rsidR="00436A34" w:rsidRPr="00BB616A" w:rsidRDefault="00436A34" w:rsidP="00436A34">
            <w:pPr>
              <w:rPr>
                <w:rFonts w:cs="Arial"/>
                <w:szCs w:val="24"/>
              </w:rPr>
            </w:pPr>
          </w:p>
        </w:tc>
      </w:tr>
      <w:tr w:rsidR="00436A34" w14:paraId="70BFA44C" w14:textId="77777777" w:rsidTr="7DD98173">
        <w:trPr>
          <w:trHeight w:val="2200"/>
        </w:trPr>
        <w:tc>
          <w:tcPr>
            <w:tcW w:w="3403" w:type="dxa"/>
            <w:tcBorders>
              <w:top w:val="single" w:sz="4" w:space="0" w:color="auto"/>
              <w:left w:val="single" w:sz="4" w:space="0" w:color="auto"/>
              <w:bottom w:val="single" w:sz="4" w:space="0" w:color="auto"/>
              <w:right w:val="single" w:sz="4" w:space="0" w:color="auto"/>
            </w:tcBorders>
          </w:tcPr>
          <w:p w14:paraId="3370A0C3" w14:textId="77777777" w:rsidR="00436A34" w:rsidRDefault="00436A34" w:rsidP="00436A34">
            <w:pPr>
              <w:spacing w:line="259" w:lineRule="auto"/>
              <w:rPr>
                <w:rFonts w:cs="Arial"/>
                <w:sz w:val="20"/>
              </w:rPr>
            </w:pPr>
            <w:r w:rsidRPr="49D93158">
              <w:rPr>
                <w:rFonts w:cs="Arial"/>
                <w:sz w:val="20"/>
              </w:rPr>
              <w:t>Frontline staff having contact with service users</w:t>
            </w:r>
            <w:r>
              <w:rPr>
                <w:rFonts w:cs="Arial"/>
                <w:sz w:val="20"/>
              </w:rPr>
              <w:t xml:space="preserve"> (no signs of symptoms)</w:t>
            </w:r>
          </w:p>
          <w:p w14:paraId="02D4292B" w14:textId="77777777" w:rsidR="00436A34" w:rsidRDefault="00436A34" w:rsidP="00436A34">
            <w:pPr>
              <w:rPr>
                <w:rFonts w:cs="Arial"/>
                <w:szCs w:val="24"/>
              </w:rPr>
            </w:pPr>
          </w:p>
          <w:p w14:paraId="203BFF4F" w14:textId="77777777" w:rsidR="00436A34" w:rsidRDefault="00436A34" w:rsidP="00436A34">
            <w:pPr>
              <w:rPr>
                <w:rFonts w:cs="Arial"/>
                <w:sz w:val="20"/>
              </w:rPr>
            </w:pPr>
            <w:r>
              <w:rPr>
                <w:rFonts w:cs="Arial"/>
                <w:sz w:val="20"/>
              </w:rPr>
              <w:t xml:space="preserve">Covid-19 (Coronavirus) </w:t>
            </w:r>
          </w:p>
          <w:p w14:paraId="38BE4561" w14:textId="77777777" w:rsidR="00436A34" w:rsidRDefault="00436A34" w:rsidP="00436A34">
            <w:pPr>
              <w:rPr>
                <w:rFonts w:cs="Arial"/>
                <w:sz w:val="20"/>
              </w:rPr>
            </w:pPr>
          </w:p>
          <w:p w14:paraId="7678763F" w14:textId="77777777" w:rsidR="00436A34" w:rsidRDefault="00436A34" w:rsidP="00436A34">
            <w:pPr>
              <w:rPr>
                <w:rFonts w:cs="Arial"/>
                <w:sz w:val="20"/>
              </w:rPr>
            </w:pPr>
          </w:p>
          <w:p w14:paraId="0E45980F" w14:textId="77777777" w:rsidR="00436A34" w:rsidRDefault="00436A34" w:rsidP="00436A34">
            <w:pPr>
              <w:rPr>
                <w:rFonts w:cs="Arial"/>
                <w:sz w:val="20"/>
              </w:rPr>
            </w:pPr>
          </w:p>
        </w:tc>
        <w:tc>
          <w:tcPr>
            <w:tcW w:w="2693" w:type="dxa"/>
            <w:tcBorders>
              <w:top w:val="single" w:sz="4" w:space="0" w:color="auto"/>
              <w:left w:val="nil"/>
              <w:bottom w:val="single" w:sz="4" w:space="0" w:color="auto"/>
              <w:right w:val="single" w:sz="4" w:space="0" w:color="auto"/>
            </w:tcBorders>
          </w:tcPr>
          <w:p w14:paraId="065D5131" w14:textId="77777777" w:rsidR="00436A34" w:rsidRPr="00A00E2E" w:rsidRDefault="00436A34" w:rsidP="00436A34">
            <w:pPr>
              <w:rPr>
                <w:rFonts w:cs="Arial"/>
                <w:sz w:val="20"/>
              </w:rPr>
            </w:pPr>
            <w:r w:rsidRPr="00A00E2E">
              <w:rPr>
                <w:rFonts w:cs="Arial"/>
                <w:sz w:val="20"/>
              </w:rPr>
              <w:t>Employees</w:t>
            </w:r>
          </w:p>
          <w:p w14:paraId="1EE7309F" w14:textId="4500737B" w:rsidR="00436A34" w:rsidRDefault="00436A34" w:rsidP="00436A34">
            <w:pPr>
              <w:pStyle w:val="Heading1"/>
              <w:rPr>
                <w:rFonts w:cs="Arial"/>
                <w:sz w:val="20"/>
              </w:rPr>
            </w:pPr>
            <w:r w:rsidRPr="00A00E2E">
              <w:rPr>
                <w:rFonts w:cs="Arial"/>
                <w:sz w:val="20"/>
              </w:rPr>
              <w:t>Service users</w:t>
            </w:r>
          </w:p>
        </w:tc>
        <w:tc>
          <w:tcPr>
            <w:tcW w:w="3638" w:type="dxa"/>
            <w:tcBorders>
              <w:top w:val="single" w:sz="4" w:space="0" w:color="auto"/>
              <w:left w:val="nil"/>
              <w:bottom w:val="single" w:sz="4" w:space="0" w:color="auto"/>
              <w:right w:val="single" w:sz="4" w:space="0" w:color="auto"/>
            </w:tcBorders>
          </w:tcPr>
          <w:p w14:paraId="5BBD49AB" w14:textId="5FD4CE3E" w:rsidR="00436A34" w:rsidRDefault="00436A34" w:rsidP="00436A34">
            <w:pPr>
              <w:rPr>
                <w:sz w:val="20"/>
              </w:rPr>
            </w:pPr>
            <w:r>
              <w:rPr>
                <w:sz w:val="20"/>
              </w:rPr>
              <w:t>Consideration that experienced employees carry out face to face work and redeployed staff carry out supporting roles behind the scenes.</w:t>
            </w:r>
          </w:p>
          <w:p w14:paraId="6F39EBC8" w14:textId="77777777" w:rsidR="00436A34" w:rsidRDefault="00436A34" w:rsidP="00436A34">
            <w:pPr>
              <w:rPr>
                <w:sz w:val="20"/>
              </w:rPr>
            </w:pPr>
          </w:p>
          <w:p w14:paraId="3D5B15BE" w14:textId="07C016DE" w:rsidR="00436A34" w:rsidRPr="00263F7B" w:rsidRDefault="00436A34" w:rsidP="00436A34">
            <w:pPr>
              <w:rPr>
                <w:rFonts w:cs="Arial"/>
                <w:sz w:val="20"/>
              </w:rPr>
            </w:pPr>
            <w:r w:rsidRPr="57B30A12">
              <w:rPr>
                <w:sz w:val="20"/>
              </w:rPr>
              <w:t xml:space="preserve">Services should have in place processes to establish, where possible, how service users are feeling prior to a visit. Health conditions (e.g. cold, flu like symptoms, corona virus, being tested for virus, have they returned from foreign travel)?   For example, telephone call prior to visit, information from other services, agencies.  </w:t>
            </w:r>
          </w:p>
          <w:p w14:paraId="6A5DEE9D" w14:textId="3CB6D7D6" w:rsidR="00436A34" w:rsidRDefault="00436A34" w:rsidP="00436A34">
            <w:pPr>
              <w:rPr>
                <w:sz w:val="20"/>
              </w:rPr>
            </w:pPr>
          </w:p>
          <w:p w14:paraId="4D8300F6" w14:textId="7739322E" w:rsidR="00EE3605" w:rsidRDefault="00CD43F1" w:rsidP="6B71A333">
            <w:pPr>
              <w:rPr>
                <w:color w:val="000000" w:themeColor="text1"/>
                <w:sz w:val="20"/>
              </w:rPr>
            </w:pPr>
            <w:r w:rsidRPr="6B71A333">
              <w:rPr>
                <w:rStyle w:val="normaltextrun"/>
                <w:rFonts w:cs="Arial"/>
                <w:color w:val="000000" w:themeColor="text1"/>
                <w:sz w:val="20"/>
                <w:shd w:val="clear" w:color="auto" w:fill="FFFFFF"/>
              </w:rPr>
              <w:t>Face coverings to be worn by staff and customers when in public building in customer facing areas when 2 metre distance unable to be maintained.</w:t>
            </w:r>
          </w:p>
          <w:p w14:paraId="711AB30F" w14:textId="77777777" w:rsidR="00EE3605" w:rsidRDefault="00EE3605" w:rsidP="00436A34">
            <w:pPr>
              <w:rPr>
                <w:sz w:val="20"/>
              </w:rPr>
            </w:pPr>
          </w:p>
          <w:p w14:paraId="30980003" w14:textId="77777777" w:rsidR="00436A34" w:rsidRDefault="00436A34" w:rsidP="00436A34">
            <w:pPr>
              <w:rPr>
                <w:sz w:val="20"/>
              </w:rPr>
            </w:pPr>
            <w:r>
              <w:rPr>
                <w:sz w:val="20"/>
              </w:rPr>
              <w:t>Check information on systems, if possible:</w:t>
            </w:r>
          </w:p>
          <w:p w14:paraId="52453A0C" w14:textId="77777777" w:rsidR="00436A34" w:rsidRDefault="00436A34" w:rsidP="00436A34">
            <w:pPr>
              <w:rPr>
                <w:sz w:val="20"/>
              </w:rPr>
            </w:pPr>
            <w:r w:rsidRPr="455FB71C">
              <w:rPr>
                <w:sz w:val="20"/>
              </w:rPr>
              <w:t xml:space="preserve">CareFirst, </w:t>
            </w:r>
            <w:proofErr w:type="spellStart"/>
            <w:r w:rsidRPr="455FB71C">
              <w:rPr>
                <w:sz w:val="20"/>
              </w:rPr>
              <w:t>i</w:t>
            </w:r>
            <w:proofErr w:type="spellEnd"/>
            <w:r>
              <w:rPr>
                <w:sz w:val="20"/>
              </w:rPr>
              <w:t>-</w:t>
            </w:r>
            <w:r w:rsidRPr="455FB71C">
              <w:rPr>
                <w:sz w:val="20"/>
              </w:rPr>
              <w:t>World.</w:t>
            </w:r>
          </w:p>
          <w:p w14:paraId="44D0B8B9" w14:textId="77777777" w:rsidR="00436A34" w:rsidRDefault="00436A34" w:rsidP="00436A34">
            <w:pPr>
              <w:rPr>
                <w:sz w:val="20"/>
              </w:rPr>
            </w:pPr>
          </w:p>
          <w:p w14:paraId="66ACB926" w14:textId="33B8C86B" w:rsidR="00436A34" w:rsidRDefault="00436A34" w:rsidP="00436A34">
            <w:pPr>
              <w:rPr>
                <w:rFonts w:cs="Arial"/>
                <w:sz w:val="20"/>
              </w:rPr>
            </w:pPr>
            <w:r>
              <w:rPr>
                <w:rFonts w:cs="Arial"/>
                <w:sz w:val="20"/>
              </w:rPr>
              <w:t xml:space="preserve"> </w:t>
            </w:r>
          </w:p>
          <w:p w14:paraId="0B47DE05" w14:textId="77777777" w:rsidR="00436A34" w:rsidRDefault="00436A34" w:rsidP="00436A34">
            <w:pPr>
              <w:rPr>
                <w:rFonts w:cs="Arial"/>
                <w:sz w:val="20"/>
              </w:rPr>
            </w:pPr>
            <w:r>
              <w:rPr>
                <w:rFonts w:cs="Arial"/>
                <w:sz w:val="20"/>
              </w:rPr>
              <w:t>Minimise physical contact with the person – e.g. no hand shaking.</w:t>
            </w:r>
          </w:p>
          <w:p w14:paraId="5F1D18EA" w14:textId="77777777" w:rsidR="00436A34" w:rsidRDefault="00436A34" w:rsidP="00436A34">
            <w:pPr>
              <w:rPr>
                <w:rFonts w:cs="Arial"/>
                <w:sz w:val="20"/>
              </w:rPr>
            </w:pPr>
          </w:p>
          <w:p w14:paraId="7A51C490" w14:textId="77777777" w:rsidR="00436A34" w:rsidRDefault="00436A34" w:rsidP="00436A34">
            <w:pPr>
              <w:rPr>
                <w:rFonts w:cs="Arial"/>
                <w:sz w:val="20"/>
              </w:rPr>
            </w:pPr>
            <w:r w:rsidRPr="455FB71C">
              <w:rPr>
                <w:rFonts w:cs="Arial"/>
                <w:sz w:val="20"/>
              </w:rPr>
              <w:t>Minimise contact with surfaces if possible, e.g. tables, furniture.</w:t>
            </w:r>
          </w:p>
          <w:p w14:paraId="2DEEB64F" w14:textId="77777777" w:rsidR="00436A34" w:rsidRDefault="00436A34" w:rsidP="00436A34">
            <w:pPr>
              <w:rPr>
                <w:rFonts w:cs="Arial"/>
                <w:sz w:val="20"/>
              </w:rPr>
            </w:pPr>
          </w:p>
          <w:p w14:paraId="39D4C10D" w14:textId="77777777" w:rsidR="00436A34" w:rsidRDefault="00436A34" w:rsidP="00436A34">
            <w:pPr>
              <w:rPr>
                <w:rFonts w:cs="Arial"/>
                <w:sz w:val="20"/>
              </w:rPr>
            </w:pPr>
            <w:r w:rsidRPr="455FB71C">
              <w:rPr>
                <w:rFonts w:cs="Arial"/>
                <w:sz w:val="20"/>
              </w:rPr>
              <w:t>Avoid touching eyes, nose and mouth with unwashed hands.</w:t>
            </w:r>
          </w:p>
          <w:p w14:paraId="31FEED16" w14:textId="77777777" w:rsidR="00436A34" w:rsidRDefault="00436A34" w:rsidP="00436A34">
            <w:pPr>
              <w:rPr>
                <w:rFonts w:cs="Arial"/>
                <w:sz w:val="20"/>
              </w:rPr>
            </w:pPr>
          </w:p>
          <w:p w14:paraId="1BDA24E9" w14:textId="77777777" w:rsidR="00436A34" w:rsidRDefault="00436A34" w:rsidP="00436A34">
            <w:r w:rsidRPr="455FB71C">
              <w:rPr>
                <w:rFonts w:eastAsia="Arial" w:cs="Arial"/>
                <w:sz w:val="20"/>
              </w:rPr>
              <w:t>Do not share items that come into contact with your mouth such as cups &amp; bottles</w:t>
            </w:r>
          </w:p>
          <w:p w14:paraId="1AC6AFCD" w14:textId="77777777" w:rsidR="00436A34" w:rsidRDefault="00436A34" w:rsidP="00436A34">
            <w:pPr>
              <w:rPr>
                <w:rFonts w:cs="Arial"/>
                <w:sz w:val="20"/>
              </w:rPr>
            </w:pPr>
          </w:p>
          <w:p w14:paraId="535304F1" w14:textId="77777777" w:rsidR="00436A34" w:rsidRDefault="00436A34" w:rsidP="00436A34">
            <w:r w:rsidRPr="455FB71C">
              <w:rPr>
                <w:rFonts w:eastAsia="Arial" w:cs="Arial"/>
                <w:sz w:val="20"/>
              </w:rPr>
              <w:t>If unwell do not share items such as bedding, dishes, pencils &amp; towels</w:t>
            </w:r>
          </w:p>
          <w:p w14:paraId="32F1779B" w14:textId="77777777" w:rsidR="00436A34" w:rsidRDefault="00436A34" w:rsidP="00436A34">
            <w:pPr>
              <w:rPr>
                <w:rFonts w:cs="Arial"/>
                <w:sz w:val="20"/>
              </w:rPr>
            </w:pPr>
          </w:p>
          <w:p w14:paraId="748637EB" w14:textId="77777777" w:rsidR="00436A34" w:rsidRDefault="00436A34" w:rsidP="00436A34">
            <w:pPr>
              <w:rPr>
                <w:rFonts w:cs="Arial"/>
                <w:sz w:val="20"/>
              </w:rPr>
            </w:pPr>
            <w:r>
              <w:rPr>
                <w:rFonts w:cs="Arial"/>
                <w:sz w:val="20"/>
              </w:rPr>
              <w:t>Practice good hygiene practices</w:t>
            </w:r>
            <w:r w:rsidRPr="00FA3AA8">
              <w:rPr>
                <w:rFonts w:cs="Arial"/>
                <w:sz w:val="20"/>
              </w:rPr>
              <w:t xml:space="preserve"> </w:t>
            </w:r>
            <w:r>
              <w:rPr>
                <w:rFonts w:cs="Arial"/>
                <w:sz w:val="20"/>
              </w:rPr>
              <w:t xml:space="preserve">regular hand washing by all staff and service users. </w:t>
            </w:r>
          </w:p>
          <w:p w14:paraId="5C1C1E91" w14:textId="77777777" w:rsidR="00436A34" w:rsidRPr="00F21CAB" w:rsidRDefault="00436A34" w:rsidP="00436A34">
            <w:pPr>
              <w:rPr>
                <w:rFonts w:cs="Arial"/>
                <w:sz w:val="20"/>
              </w:rPr>
            </w:pPr>
            <w:r w:rsidRPr="00F21CAB">
              <w:rPr>
                <w:rFonts w:cs="Arial"/>
                <w:sz w:val="20"/>
              </w:rPr>
              <w:t xml:space="preserve">Preferred options for cleaning hands from HSE </w:t>
            </w:r>
            <w:r>
              <w:rPr>
                <w:rFonts w:cs="Arial"/>
                <w:sz w:val="20"/>
              </w:rPr>
              <w:t>guidance</w:t>
            </w:r>
            <w:r w:rsidRPr="00F21CAB">
              <w:rPr>
                <w:rFonts w:cs="Arial"/>
                <w:sz w:val="20"/>
              </w:rPr>
              <w:t xml:space="preserve"> on this: </w:t>
            </w:r>
          </w:p>
          <w:p w14:paraId="3DCD859B" w14:textId="77777777" w:rsidR="00436A34" w:rsidRPr="00F21CAB" w:rsidRDefault="00436A34" w:rsidP="00436A34">
            <w:pPr>
              <w:rPr>
                <w:rFonts w:cs="Arial"/>
                <w:sz w:val="20"/>
              </w:rPr>
            </w:pPr>
            <w:r w:rsidRPr="00F21CAB">
              <w:rPr>
                <w:rFonts w:cs="Arial"/>
                <w:sz w:val="20"/>
              </w:rPr>
              <w:t>1. soap and hot water</w:t>
            </w:r>
          </w:p>
          <w:p w14:paraId="108B587D" w14:textId="77777777" w:rsidR="00436A34" w:rsidRPr="00F21CAB" w:rsidRDefault="00436A34" w:rsidP="00436A34">
            <w:pPr>
              <w:rPr>
                <w:rFonts w:cs="Arial"/>
                <w:sz w:val="20"/>
              </w:rPr>
            </w:pPr>
            <w:r w:rsidRPr="00F21CAB">
              <w:rPr>
                <w:rFonts w:cs="Arial"/>
                <w:sz w:val="20"/>
              </w:rPr>
              <w:t>2. soap and cold water </w:t>
            </w:r>
          </w:p>
          <w:p w14:paraId="4CCE6A55" w14:textId="77777777" w:rsidR="00436A34" w:rsidRDefault="00436A34" w:rsidP="00436A34">
            <w:pPr>
              <w:rPr>
                <w:rFonts w:cs="Arial"/>
                <w:sz w:val="20"/>
              </w:rPr>
            </w:pPr>
            <w:r w:rsidRPr="455FB71C">
              <w:rPr>
                <w:rFonts w:cs="Arial"/>
                <w:sz w:val="20"/>
              </w:rPr>
              <w:t>3. 60% alcohol hand sanitisers</w:t>
            </w:r>
          </w:p>
          <w:p w14:paraId="25D21E31" w14:textId="77777777" w:rsidR="00436A34" w:rsidRDefault="00436A34" w:rsidP="00436A34">
            <w:pPr>
              <w:rPr>
                <w:rFonts w:cs="Arial"/>
                <w:sz w:val="20"/>
              </w:rPr>
            </w:pPr>
          </w:p>
          <w:p w14:paraId="08DCF314" w14:textId="77777777" w:rsidR="00436A34" w:rsidRDefault="00436A34" w:rsidP="00436A34">
            <w:pPr>
              <w:rPr>
                <w:rFonts w:cs="Arial"/>
                <w:sz w:val="20"/>
              </w:rPr>
            </w:pPr>
            <w:r w:rsidRPr="455FB71C">
              <w:rPr>
                <w:rFonts w:cs="Arial"/>
                <w:sz w:val="20"/>
              </w:rPr>
              <w:t>Wash hands for at least 20 seconds when:</w:t>
            </w:r>
          </w:p>
          <w:p w14:paraId="1F65FF5D" w14:textId="77777777" w:rsidR="00436A34" w:rsidRDefault="00436A34" w:rsidP="00436A34">
            <w:pPr>
              <w:pStyle w:val="ListParagraph"/>
              <w:numPr>
                <w:ilvl w:val="0"/>
                <w:numId w:val="1"/>
              </w:numPr>
              <w:rPr>
                <w:sz w:val="20"/>
              </w:rPr>
            </w:pPr>
            <w:r w:rsidRPr="455FB71C">
              <w:rPr>
                <w:rFonts w:cs="Arial"/>
                <w:sz w:val="20"/>
              </w:rPr>
              <w:t>Before leaving home</w:t>
            </w:r>
          </w:p>
          <w:p w14:paraId="270255FF" w14:textId="77777777" w:rsidR="00436A34" w:rsidRDefault="00436A34" w:rsidP="00436A34">
            <w:pPr>
              <w:pStyle w:val="ListParagraph"/>
              <w:numPr>
                <w:ilvl w:val="0"/>
                <w:numId w:val="1"/>
              </w:numPr>
              <w:rPr>
                <w:sz w:val="20"/>
              </w:rPr>
            </w:pPr>
            <w:r w:rsidRPr="455FB71C">
              <w:rPr>
                <w:rFonts w:cs="Arial"/>
                <w:sz w:val="20"/>
              </w:rPr>
              <w:t>On arriving at work or other premises</w:t>
            </w:r>
          </w:p>
          <w:p w14:paraId="1FA9EEDB" w14:textId="77777777" w:rsidR="00436A34" w:rsidRDefault="00436A34" w:rsidP="00436A34">
            <w:pPr>
              <w:pStyle w:val="ListParagraph"/>
              <w:numPr>
                <w:ilvl w:val="0"/>
                <w:numId w:val="1"/>
              </w:numPr>
              <w:rPr>
                <w:sz w:val="20"/>
              </w:rPr>
            </w:pPr>
            <w:r w:rsidRPr="455FB71C">
              <w:rPr>
                <w:rFonts w:cs="Arial"/>
                <w:sz w:val="20"/>
              </w:rPr>
              <w:t>After using the toilet</w:t>
            </w:r>
          </w:p>
          <w:p w14:paraId="553D0B85" w14:textId="77777777" w:rsidR="00436A34" w:rsidRDefault="00436A34" w:rsidP="00436A34">
            <w:pPr>
              <w:pStyle w:val="ListParagraph"/>
              <w:numPr>
                <w:ilvl w:val="0"/>
                <w:numId w:val="1"/>
              </w:numPr>
              <w:rPr>
                <w:sz w:val="20"/>
              </w:rPr>
            </w:pPr>
            <w:r w:rsidRPr="455FB71C">
              <w:rPr>
                <w:rFonts w:cs="Arial"/>
                <w:sz w:val="20"/>
              </w:rPr>
              <w:t>After breaks</w:t>
            </w:r>
          </w:p>
          <w:p w14:paraId="21EFBD7E" w14:textId="77777777" w:rsidR="00436A34" w:rsidRDefault="00436A34" w:rsidP="00436A34">
            <w:pPr>
              <w:pStyle w:val="ListParagraph"/>
              <w:numPr>
                <w:ilvl w:val="0"/>
                <w:numId w:val="1"/>
              </w:numPr>
              <w:rPr>
                <w:sz w:val="20"/>
              </w:rPr>
            </w:pPr>
            <w:r w:rsidRPr="455FB71C">
              <w:rPr>
                <w:rFonts w:cs="Arial"/>
                <w:sz w:val="20"/>
              </w:rPr>
              <w:t>After sporting activities</w:t>
            </w:r>
          </w:p>
          <w:p w14:paraId="05454BE4" w14:textId="77777777" w:rsidR="00436A34" w:rsidRDefault="00436A34" w:rsidP="00436A34">
            <w:pPr>
              <w:pStyle w:val="ListParagraph"/>
              <w:numPr>
                <w:ilvl w:val="0"/>
                <w:numId w:val="1"/>
              </w:numPr>
              <w:rPr>
                <w:sz w:val="20"/>
              </w:rPr>
            </w:pPr>
            <w:r w:rsidRPr="455FB71C">
              <w:rPr>
                <w:rFonts w:cs="Arial"/>
                <w:sz w:val="20"/>
              </w:rPr>
              <w:t>Before food preparation</w:t>
            </w:r>
          </w:p>
          <w:p w14:paraId="4E7D1762" w14:textId="77777777" w:rsidR="00436A34" w:rsidRDefault="00436A34" w:rsidP="00436A34">
            <w:pPr>
              <w:pStyle w:val="ListParagraph"/>
              <w:numPr>
                <w:ilvl w:val="0"/>
                <w:numId w:val="1"/>
              </w:numPr>
              <w:rPr>
                <w:sz w:val="20"/>
              </w:rPr>
            </w:pPr>
            <w:r w:rsidRPr="455FB71C">
              <w:rPr>
                <w:rFonts w:cs="Arial"/>
                <w:sz w:val="20"/>
              </w:rPr>
              <w:t>Before eating any food, including snacks</w:t>
            </w:r>
          </w:p>
          <w:p w14:paraId="2FF6F53A" w14:textId="77777777" w:rsidR="00436A34" w:rsidRDefault="00436A34" w:rsidP="00436A34">
            <w:pPr>
              <w:pStyle w:val="ListParagraph"/>
              <w:numPr>
                <w:ilvl w:val="0"/>
                <w:numId w:val="1"/>
              </w:numPr>
              <w:rPr>
                <w:sz w:val="20"/>
              </w:rPr>
            </w:pPr>
            <w:r w:rsidRPr="455FB71C">
              <w:rPr>
                <w:rFonts w:cs="Arial"/>
                <w:sz w:val="20"/>
              </w:rPr>
              <w:t>Before leaving work</w:t>
            </w:r>
          </w:p>
          <w:p w14:paraId="302A77C1" w14:textId="77777777" w:rsidR="00436A34" w:rsidRDefault="00436A34" w:rsidP="00436A34">
            <w:pPr>
              <w:pStyle w:val="ListParagraph"/>
              <w:numPr>
                <w:ilvl w:val="0"/>
                <w:numId w:val="1"/>
              </w:numPr>
              <w:rPr>
                <w:sz w:val="20"/>
              </w:rPr>
            </w:pPr>
            <w:r w:rsidRPr="455FB71C">
              <w:rPr>
                <w:rFonts w:cs="Arial"/>
                <w:sz w:val="20"/>
              </w:rPr>
              <w:t>On arrival at home</w:t>
            </w:r>
          </w:p>
          <w:p w14:paraId="6840FE1A" w14:textId="77777777" w:rsidR="00436A34" w:rsidRDefault="00436A34" w:rsidP="00436A34">
            <w:pPr>
              <w:rPr>
                <w:rFonts w:cs="Arial"/>
                <w:sz w:val="20"/>
              </w:rPr>
            </w:pPr>
          </w:p>
          <w:p w14:paraId="2061273B" w14:textId="77777777" w:rsidR="00436A34" w:rsidRDefault="00436A34" w:rsidP="00436A34">
            <w:pPr>
              <w:rPr>
                <w:rFonts w:cs="Arial"/>
                <w:sz w:val="20"/>
              </w:rPr>
            </w:pPr>
          </w:p>
          <w:p w14:paraId="4A2AB89B" w14:textId="77777777" w:rsidR="00436A34" w:rsidRDefault="00436A34" w:rsidP="00436A34">
            <w:pPr>
              <w:rPr>
                <w:rFonts w:cs="Arial"/>
                <w:sz w:val="20"/>
              </w:rPr>
            </w:pPr>
            <w:r>
              <w:rPr>
                <w:rFonts w:cs="Arial"/>
                <w:sz w:val="20"/>
              </w:rPr>
              <w:lastRenderedPageBreak/>
              <w:t xml:space="preserve">Handwashing posters displayed in workplaces </w:t>
            </w:r>
          </w:p>
          <w:p w14:paraId="26410DF1" w14:textId="77777777" w:rsidR="00436A34" w:rsidRPr="00C0581A" w:rsidRDefault="00436A34" w:rsidP="00436A34">
            <w:pPr>
              <w:tabs>
                <w:tab w:val="num" w:pos="465"/>
              </w:tabs>
              <w:autoSpaceDE w:val="0"/>
              <w:autoSpaceDN w:val="0"/>
              <w:adjustRightInd w:val="0"/>
              <w:ind w:left="40"/>
              <w:rPr>
                <w:rFonts w:cs="Arial"/>
                <w:sz w:val="20"/>
                <w:lang w:val="en-US" w:eastAsia="en-US"/>
              </w:rPr>
            </w:pPr>
          </w:p>
        </w:tc>
        <w:tc>
          <w:tcPr>
            <w:tcW w:w="425" w:type="dxa"/>
            <w:tcBorders>
              <w:top w:val="single" w:sz="4" w:space="0" w:color="auto"/>
              <w:left w:val="nil"/>
              <w:bottom w:val="single" w:sz="4" w:space="0" w:color="auto"/>
              <w:right w:val="single" w:sz="4" w:space="0" w:color="auto"/>
            </w:tcBorders>
          </w:tcPr>
          <w:p w14:paraId="28C0A9A6" w14:textId="77777777" w:rsidR="00436A34" w:rsidRPr="006D4255" w:rsidRDefault="00436A34" w:rsidP="00436A34">
            <w:pPr>
              <w:rPr>
                <w:rFonts w:cs="Arial"/>
                <w:sz w:val="22"/>
                <w:szCs w:val="22"/>
              </w:rPr>
            </w:pPr>
          </w:p>
        </w:tc>
        <w:tc>
          <w:tcPr>
            <w:tcW w:w="425" w:type="dxa"/>
            <w:tcBorders>
              <w:top w:val="single" w:sz="4" w:space="0" w:color="auto"/>
              <w:left w:val="nil"/>
              <w:bottom w:val="single" w:sz="4" w:space="0" w:color="auto"/>
              <w:right w:val="single" w:sz="4" w:space="0" w:color="auto"/>
            </w:tcBorders>
          </w:tcPr>
          <w:p w14:paraId="023909A5" w14:textId="77777777" w:rsidR="00436A34" w:rsidRPr="006D4255" w:rsidRDefault="00436A34" w:rsidP="00436A34">
            <w:pPr>
              <w:rPr>
                <w:rFonts w:cs="Arial"/>
                <w:sz w:val="22"/>
                <w:szCs w:val="22"/>
              </w:rPr>
            </w:pPr>
          </w:p>
        </w:tc>
        <w:tc>
          <w:tcPr>
            <w:tcW w:w="757" w:type="dxa"/>
            <w:tcBorders>
              <w:top w:val="single" w:sz="4" w:space="0" w:color="auto"/>
              <w:left w:val="nil"/>
              <w:bottom w:val="single" w:sz="4" w:space="0" w:color="auto"/>
              <w:right w:val="single" w:sz="4" w:space="0" w:color="auto"/>
            </w:tcBorders>
          </w:tcPr>
          <w:p w14:paraId="6133A53A" w14:textId="77777777" w:rsidR="00436A34" w:rsidRPr="006D4255" w:rsidRDefault="00436A34" w:rsidP="00436A34">
            <w:pPr>
              <w:rPr>
                <w:rFonts w:cs="Arial"/>
                <w:sz w:val="22"/>
                <w:szCs w:val="22"/>
              </w:rPr>
            </w:pPr>
          </w:p>
        </w:tc>
        <w:tc>
          <w:tcPr>
            <w:tcW w:w="2787" w:type="dxa"/>
            <w:tcBorders>
              <w:top w:val="single" w:sz="4" w:space="0" w:color="auto"/>
              <w:left w:val="nil"/>
              <w:bottom w:val="single" w:sz="4" w:space="0" w:color="auto"/>
              <w:right w:val="single" w:sz="4" w:space="0" w:color="auto"/>
            </w:tcBorders>
          </w:tcPr>
          <w:p w14:paraId="63F8F8A9" w14:textId="77777777" w:rsidR="00436A34" w:rsidRDefault="00436A34" w:rsidP="00436A34">
            <w:pPr>
              <w:rPr>
                <w:rFonts w:cs="Arial"/>
                <w:sz w:val="20"/>
              </w:rPr>
            </w:pPr>
            <w:r w:rsidRPr="00F21CAB">
              <w:rPr>
                <w:rFonts w:cs="Arial"/>
                <w:sz w:val="20"/>
              </w:rPr>
              <w:t>If alle</w:t>
            </w:r>
            <w:r>
              <w:rPr>
                <w:rFonts w:cs="Arial"/>
                <w:sz w:val="20"/>
              </w:rPr>
              <w:t>r</w:t>
            </w:r>
            <w:r w:rsidRPr="00F21CAB">
              <w:rPr>
                <w:rFonts w:cs="Arial"/>
                <w:sz w:val="20"/>
              </w:rPr>
              <w:t>g</w:t>
            </w:r>
            <w:r>
              <w:rPr>
                <w:rFonts w:cs="Arial"/>
                <w:sz w:val="20"/>
              </w:rPr>
              <w:t>i</w:t>
            </w:r>
            <w:r w:rsidRPr="00F21CAB">
              <w:rPr>
                <w:rFonts w:cs="Arial"/>
                <w:sz w:val="20"/>
              </w:rPr>
              <w:t xml:space="preserve">es to hand gel </w:t>
            </w:r>
            <w:r>
              <w:rPr>
                <w:rFonts w:cs="Arial"/>
                <w:sz w:val="20"/>
              </w:rPr>
              <w:t xml:space="preserve">consider the provision of </w:t>
            </w:r>
            <w:r w:rsidRPr="00F21CAB">
              <w:rPr>
                <w:rFonts w:cs="Arial"/>
                <w:sz w:val="20"/>
              </w:rPr>
              <w:t>bottles of (tap) water, soap and paper towels</w:t>
            </w:r>
            <w:r>
              <w:rPr>
                <w:rFonts w:cs="Arial"/>
                <w:sz w:val="20"/>
              </w:rPr>
              <w:t xml:space="preserve"> w</w:t>
            </w:r>
            <w:r w:rsidRPr="00F21CAB">
              <w:rPr>
                <w:rFonts w:cs="Arial"/>
                <w:sz w:val="20"/>
              </w:rPr>
              <w:t>ith them to remove the need for hand gels.</w:t>
            </w:r>
          </w:p>
          <w:p w14:paraId="616849E1" w14:textId="77777777" w:rsidR="00436A34" w:rsidRDefault="00436A34" w:rsidP="00436A34">
            <w:pPr>
              <w:rPr>
                <w:rFonts w:cs="Arial"/>
                <w:sz w:val="20"/>
              </w:rPr>
            </w:pPr>
          </w:p>
          <w:p w14:paraId="78E71873" w14:textId="77777777" w:rsidR="00436A34" w:rsidRDefault="00436A34" w:rsidP="00436A34">
            <w:pPr>
              <w:rPr>
                <w:rFonts w:cs="Arial"/>
                <w:sz w:val="20"/>
              </w:rPr>
            </w:pPr>
            <w:r>
              <w:rPr>
                <w:rFonts w:cs="Arial"/>
                <w:sz w:val="20"/>
              </w:rPr>
              <w:t>Questionnaire may be necessary for initial enquiry to the service user / about the service user to quantify whether symptomatic.</w:t>
            </w:r>
          </w:p>
          <w:p w14:paraId="54A1DA34" w14:textId="77777777" w:rsidR="00436A34" w:rsidRDefault="00436A34" w:rsidP="00436A34">
            <w:pPr>
              <w:rPr>
                <w:rFonts w:cs="Arial"/>
                <w:sz w:val="20"/>
              </w:rPr>
            </w:pPr>
          </w:p>
          <w:p w14:paraId="603CE26B" w14:textId="77777777" w:rsidR="00436A34" w:rsidRDefault="00436A34" w:rsidP="00436A34">
            <w:pPr>
              <w:rPr>
                <w:rFonts w:cs="Arial"/>
                <w:sz w:val="20"/>
              </w:rPr>
            </w:pPr>
            <w:r>
              <w:rPr>
                <w:rFonts w:cs="Arial"/>
                <w:sz w:val="20"/>
              </w:rPr>
              <w:t xml:space="preserve">Regular handwashing and use of disinfectants can cause dermatitis so checks in place by supervisors to ensure no skin conditions developing </w:t>
            </w:r>
          </w:p>
          <w:p w14:paraId="1AC7016F" w14:textId="77777777" w:rsidR="00436A34" w:rsidRDefault="00436A34" w:rsidP="00436A34">
            <w:pPr>
              <w:rPr>
                <w:rFonts w:cs="Arial"/>
                <w:sz w:val="20"/>
              </w:rPr>
            </w:pPr>
          </w:p>
          <w:p w14:paraId="15569B4F" w14:textId="5F8EBBA4" w:rsidR="00436A34" w:rsidRDefault="00436A34" w:rsidP="00436A34">
            <w:pPr>
              <w:rPr>
                <w:rFonts w:cs="Arial"/>
                <w:sz w:val="20"/>
              </w:rPr>
            </w:pPr>
            <w:r>
              <w:rPr>
                <w:rFonts w:cs="Arial"/>
                <w:sz w:val="20"/>
              </w:rPr>
              <w:t xml:space="preserve">Consideration of whether </w:t>
            </w:r>
            <w:r w:rsidRPr="00E12418">
              <w:rPr>
                <w:rFonts w:cs="Arial"/>
                <w:sz w:val="20"/>
              </w:rPr>
              <w:t>Non-emergency works re-scheduled</w:t>
            </w:r>
            <w:r>
              <w:rPr>
                <w:rFonts w:cs="Arial"/>
                <w:sz w:val="20"/>
              </w:rPr>
              <w:t xml:space="preserve"> if service user refuses entry or does not comply with ACC risk assessment</w:t>
            </w:r>
            <w:r w:rsidRPr="00E12418">
              <w:rPr>
                <w:rFonts w:cs="Arial"/>
                <w:sz w:val="20"/>
              </w:rPr>
              <w:t xml:space="preserve">. </w:t>
            </w:r>
          </w:p>
        </w:tc>
        <w:tc>
          <w:tcPr>
            <w:tcW w:w="1701" w:type="dxa"/>
            <w:tcBorders>
              <w:top w:val="single" w:sz="4" w:space="0" w:color="auto"/>
              <w:left w:val="nil"/>
              <w:bottom w:val="single" w:sz="4" w:space="0" w:color="auto"/>
              <w:right w:val="single" w:sz="4" w:space="0" w:color="auto"/>
            </w:tcBorders>
          </w:tcPr>
          <w:p w14:paraId="3690EC22" w14:textId="77777777" w:rsidR="00436A34" w:rsidRPr="00BB616A" w:rsidRDefault="00436A34" w:rsidP="00436A34">
            <w:pPr>
              <w:rPr>
                <w:rFonts w:cs="Arial"/>
                <w:szCs w:val="24"/>
              </w:rPr>
            </w:pPr>
          </w:p>
        </w:tc>
      </w:tr>
      <w:tr w:rsidR="00027A4A" w14:paraId="7FE40A12" w14:textId="77777777" w:rsidTr="7DD98173">
        <w:trPr>
          <w:trHeight w:val="2200"/>
        </w:trPr>
        <w:tc>
          <w:tcPr>
            <w:tcW w:w="3403" w:type="dxa"/>
            <w:tcBorders>
              <w:top w:val="single" w:sz="4" w:space="0" w:color="auto"/>
              <w:left w:val="single" w:sz="4" w:space="0" w:color="auto"/>
              <w:bottom w:val="single" w:sz="4" w:space="0" w:color="auto"/>
              <w:right w:val="single" w:sz="4" w:space="0" w:color="auto"/>
            </w:tcBorders>
          </w:tcPr>
          <w:p w14:paraId="785166EB" w14:textId="5B7F4F91" w:rsidR="00027A4A" w:rsidRDefault="00DF6A80" w:rsidP="6B71A333">
            <w:pPr>
              <w:rPr>
                <w:rFonts w:cs="Arial"/>
                <w:color w:val="000000" w:themeColor="text1"/>
                <w:sz w:val="20"/>
              </w:rPr>
            </w:pPr>
            <w:r w:rsidRPr="6B71A333">
              <w:rPr>
                <w:rStyle w:val="normaltextrun"/>
                <w:rFonts w:cs="Arial"/>
                <w:color w:val="000000" w:themeColor="text1"/>
                <w:sz w:val="20"/>
                <w:shd w:val="clear" w:color="auto" w:fill="FFFFFF"/>
              </w:rPr>
              <w:lastRenderedPageBreak/>
              <w:t>Employees having contact in workplace with other employees with no symptoms</w:t>
            </w:r>
          </w:p>
        </w:tc>
        <w:tc>
          <w:tcPr>
            <w:tcW w:w="2693" w:type="dxa"/>
            <w:tcBorders>
              <w:top w:val="single" w:sz="4" w:space="0" w:color="auto"/>
              <w:left w:val="nil"/>
              <w:bottom w:val="single" w:sz="4" w:space="0" w:color="auto"/>
              <w:right w:val="single" w:sz="4" w:space="0" w:color="auto"/>
            </w:tcBorders>
          </w:tcPr>
          <w:p w14:paraId="65E64C77" w14:textId="77777777" w:rsidR="00027A4A" w:rsidRDefault="00027A4A" w:rsidP="6B71A333">
            <w:pPr>
              <w:pStyle w:val="Heading1"/>
              <w:rPr>
                <w:rFonts w:cs="Arial"/>
                <w:b w:val="0"/>
                <w:color w:val="000000" w:themeColor="text1"/>
                <w:sz w:val="20"/>
              </w:rPr>
            </w:pPr>
            <w:r w:rsidRPr="6B71A333">
              <w:rPr>
                <w:rFonts w:cs="Arial"/>
                <w:b w:val="0"/>
                <w:color w:val="000000" w:themeColor="text1"/>
                <w:sz w:val="20"/>
              </w:rPr>
              <w:t xml:space="preserve">Employees </w:t>
            </w:r>
          </w:p>
          <w:p w14:paraId="4F105E40" w14:textId="372F7E55" w:rsidR="00027A4A" w:rsidRDefault="00027A4A" w:rsidP="6B71A333">
            <w:pPr>
              <w:pStyle w:val="Heading1"/>
              <w:rPr>
                <w:rFonts w:cs="Arial"/>
                <w:color w:val="000000" w:themeColor="text1"/>
                <w:sz w:val="20"/>
              </w:rPr>
            </w:pPr>
          </w:p>
        </w:tc>
        <w:tc>
          <w:tcPr>
            <w:tcW w:w="3638" w:type="dxa"/>
            <w:tcBorders>
              <w:top w:val="single" w:sz="4" w:space="0" w:color="auto"/>
              <w:left w:val="nil"/>
              <w:bottom w:val="single" w:sz="4" w:space="0" w:color="auto"/>
              <w:right w:val="single" w:sz="4" w:space="0" w:color="auto"/>
            </w:tcBorders>
          </w:tcPr>
          <w:p w14:paraId="5F1B5176" w14:textId="0B51115D" w:rsidR="00027A4A" w:rsidRPr="00C0581A" w:rsidRDefault="00DF6A80" w:rsidP="6B71A333">
            <w:pPr>
              <w:autoSpaceDE w:val="0"/>
              <w:autoSpaceDN w:val="0"/>
              <w:adjustRightInd w:val="0"/>
              <w:rPr>
                <w:rFonts w:cs="Arial"/>
                <w:color w:val="000000" w:themeColor="text1"/>
                <w:sz w:val="20"/>
                <w:lang w:val="en-US" w:eastAsia="en-US"/>
              </w:rPr>
            </w:pPr>
            <w:r w:rsidRPr="7DD98173">
              <w:rPr>
                <w:rStyle w:val="normaltextrun"/>
                <w:rFonts w:cs="Arial"/>
                <w:color w:val="000000" w:themeColor="text1"/>
                <w:sz w:val="20"/>
              </w:rPr>
              <w:t>Face coverings to be worn in workplaces when not at desk, table or workspace</w:t>
            </w:r>
          </w:p>
        </w:tc>
        <w:tc>
          <w:tcPr>
            <w:tcW w:w="425" w:type="dxa"/>
            <w:tcBorders>
              <w:top w:val="single" w:sz="4" w:space="0" w:color="auto"/>
              <w:left w:val="nil"/>
              <w:bottom w:val="single" w:sz="4" w:space="0" w:color="auto"/>
              <w:right w:val="single" w:sz="4" w:space="0" w:color="auto"/>
            </w:tcBorders>
          </w:tcPr>
          <w:p w14:paraId="36110298" w14:textId="77777777" w:rsidR="00027A4A" w:rsidRPr="006D4255" w:rsidRDefault="00027A4A" w:rsidP="6B71A333">
            <w:pPr>
              <w:rPr>
                <w:rFonts w:cs="Arial"/>
                <w:color w:val="000000" w:themeColor="text1"/>
                <w:sz w:val="22"/>
                <w:szCs w:val="22"/>
              </w:rPr>
            </w:pPr>
          </w:p>
        </w:tc>
        <w:tc>
          <w:tcPr>
            <w:tcW w:w="425" w:type="dxa"/>
            <w:tcBorders>
              <w:top w:val="single" w:sz="4" w:space="0" w:color="auto"/>
              <w:left w:val="nil"/>
              <w:bottom w:val="single" w:sz="4" w:space="0" w:color="auto"/>
              <w:right w:val="single" w:sz="4" w:space="0" w:color="auto"/>
            </w:tcBorders>
          </w:tcPr>
          <w:p w14:paraId="459D5C2F" w14:textId="77777777" w:rsidR="00027A4A" w:rsidRPr="006D4255" w:rsidRDefault="00027A4A" w:rsidP="6B71A333">
            <w:pPr>
              <w:rPr>
                <w:rFonts w:cs="Arial"/>
                <w:color w:val="000000" w:themeColor="text1"/>
                <w:sz w:val="22"/>
                <w:szCs w:val="22"/>
              </w:rPr>
            </w:pPr>
          </w:p>
        </w:tc>
        <w:tc>
          <w:tcPr>
            <w:tcW w:w="757" w:type="dxa"/>
            <w:tcBorders>
              <w:top w:val="single" w:sz="4" w:space="0" w:color="auto"/>
              <w:left w:val="nil"/>
              <w:bottom w:val="single" w:sz="4" w:space="0" w:color="auto"/>
              <w:right w:val="single" w:sz="4" w:space="0" w:color="auto"/>
            </w:tcBorders>
          </w:tcPr>
          <w:p w14:paraId="40E63E2E" w14:textId="77777777" w:rsidR="00027A4A" w:rsidRPr="006D4255" w:rsidRDefault="00027A4A" w:rsidP="6B71A333">
            <w:pPr>
              <w:rPr>
                <w:rFonts w:cs="Arial"/>
                <w:color w:val="000000" w:themeColor="text1"/>
                <w:sz w:val="22"/>
                <w:szCs w:val="22"/>
              </w:rPr>
            </w:pPr>
          </w:p>
        </w:tc>
        <w:tc>
          <w:tcPr>
            <w:tcW w:w="2787" w:type="dxa"/>
            <w:tcBorders>
              <w:top w:val="single" w:sz="4" w:space="0" w:color="auto"/>
              <w:left w:val="nil"/>
              <w:bottom w:val="single" w:sz="4" w:space="0" w:color="auto"/>
              <w:right w:val="single" w:sz="4" w:space="0" w:color="auto"/>
            </w:tcBorders>
            <w:vAlign w:val="center"/>
          </w:tcPr>
          <w:p w14:paraId="1FF869C1" w14:textId="6602B942" w:rsidR="00027A4A" w:rsidRDefault="00027A4A" w:rsidP="6B71A333">
            <w:pPr>
              <w:rPr>
                <w:rFonts w:cs="Arial"/>
                <w:color w:val="000000" w:themeColor="text1"/>
                <w:sz w:val="20"/>
              </w:rPr>
            </w:pPr>
          </w:p>
        </w:tc>
        <w:tc>
          <w:tcPr>
            <w:tcW w:w="1701" w:type="dxa"/>
            <w:tcBorders>
              <w:top w:val="single" w:sz="4" w:space="0" w:color="auto"/>
              <w:left w:val="nil"/>
              <w:bottom w:val="single" w:sz="4" w:space="0" w:color="auto"/>
              <w:right w:val="single" w:sz="4" w:space="0" w:color="auto"/>
            </w:tcBorders>
          </w:tcPr>
          <w:p w14:paraId="17FDD513" w14:textId="77777777" w:rsidR="00027A4A" w:rsidRPr="00BB616A" w:rsidRDefault="00027A4A" w:rsidP="6B71A333">
            <w:pPr>
              <w:rPr>
                <w:rFonts w:cs="Arial"/>
                <w:color w:val="000000" w:themeColor="text1"/>
              </w:rPr>
            </w:pPr>
          </w:p>
        </w:tc>
      </w:tr>
      <w:tr w:rsidR="00436A34" w14:paraId="5105757C" w14:textId="77777777" w:rsidTr="7DD98173">
        <w:trPr>
          <w:trHeight w:val="2200"/>
        </w:trPr>
        <w:tc>
          <w:tcPr>
            <w:tcW w:w="3403" w:type="dxa"/>
            <w:tcBorders>
              <w:top w:val="single" w:sz="4" w:space="0" w:color="auto"/>
              <w:left w:val="single" w:sz="4" w:space="0" w:color="auto"/>
              <w:bottom w:val="single" w:sz="4" w:space="0" w:color="auto"/>
              <w:right w:val="single" w:sz="4" w:space="0" w:color="auto"/>
            </w:tcBorders>
          </w:tcPr>
          <w:p w14:paraId="1CDA89AD" w14:textId="73C79E81" w:rsidR="00436A34" w:rsidRPr="00727927" w:rsidRDefault="00436A34" w:rsidP="00436A34">
            <w:pPr>
              <w:rPr>
                <w:rFonts w:cs="Arial"/>
                <w:sz w:val="20"/>
              </w:rPr>
            </w:pPr>
            <w:r>
              <w:rPr>
                <w:rFonts w:cs="Arial"/>
                <w:sz w:val="20"/>
              </w:rPr>
              <w:t>Homeworking</w:t>
            </w:r>
          </w:p>
        </w:tc>
        <w:tc>
          <w:tcPr>
            <w:tcW w:w="2693" w:type="dxa"/>
            <w:tcBorders>
              <w:top w:val="single" w:sz="4" w:space="0" w:color="auto"/>
              <w:left w:val="nil"/>
              <w:bottom w:val="single" w:sz="4" w:space="0" w:color="auto"/>
              <w:right w:val="single" w:sz="4" w:space="0" w:color="auto"/>
            </w:tcBorders>
          </w:tcPr>
          <w:p w14:paraId="06E07536" w14:textId="27E92DD3" w:rsidR="00436A34" w:rsidRPr="00A00E2E" w:rsidRDefault="00436A34" w:rsidP="00436A34">
            <w:pPr>
              <w:pStyle w:val="Heading1"/>
              <w:rPr>
                <w:rFonts w:cs="Arial"/>
                <w:b w:val="0"/>
                <w:sz w:val="20"/>
              </w:rPr>
            </w:pPr>
            <w:r>
              <w:rPr>
                <w:rFonts w:cs="Arial"/>
                <w:b w:val="0"/>
                <w:sz w:val="20"/>
              </w:rPr>
              <w:t>All relevant staff</w:t>
            </w:r>
          </w:p>
        </w:tc>
        <w:tc>
          <w:tcPr>
            <w:tcW w:w="3638" w:type="dxa"/>
            <w:tcBorders>
              <w:top w:val="single" w:sz="4" w:space="0" w:color="auto"/>
              <w:left w:val="nil"/>
              <w:bottom w:val="single" w:sz="4" w:space="0" w:color="auto"/>
              <w:right w:val="single" w:sz="4" w:space="0" w:color="auto"/>
            </w:tcBorders>
          </w:tcPr>
          <w:p w14:paraId="37730C6B" w14:textId="24D62C45" w:rsidR="00436A34" w:rsidRDefault="00436A34" w:rsidP="00436A34">
            <w:pPr>
              <w:autoSpaceDE w:val="0"/>
              <w:autoSpaceDN w:val="0"/>
              <w:adjustRightInd w:val="0"/>
              <w:rPr>
                <w:rFonts w:cs="Arial"/>
                <w:sz w:val="20"/>
              </w:rPr>
            </w:pPr>
            <w:r w:rsidRPr="007A6EDC">
              <w:rPr>
                <w:rFonts w:cs="Arial"/>
                <w:sz w:val="20"/>
              </w:rPr>
              <w:t xml:space="preserve">Where possible it is advisable to try and replicate a full-sized DSE set up as far as possible. This means </w:t>
            </w:r>
            <w:r>
              <w:rPr>
                <w:rFonts w:cs="Arial"/>
                <w:sz w:val="20"/>
              </w:rPr>
              <w:t xml:space="preserve">using a desk and chair and </w:t>
            </w:r>
            <w:r w:rsidRPr="007A6EDC">
              <w:rPr>
                <w:rFonts w:cs="Arial"/>
                <w:sz w:val="20"/>
              </w:rPr>
              <w:t>raising the height of the screen to an appropriate position (using a laptop stand, or other method such as</w:t>
            </w:r>
            <w:r>
              <w:rPr>
                <w:rFonts w:cs="Arial"/>
                <w:sz w:val="20"/>
              </w:rPr>
              <w:t xml:space="preserve"> </w:t>
            </w:r>
            <w:r w:rsidRPr="007A6EDC">
              <w:rPr>
                <w:rFonts w:cs="Arial"/>
                <w:sz w:val="20"/>
              </w:rPr>
              <w:t>books or files) to minimise head and neck movements, and using an external wired or</w:t>
            </w:r>
            <w:r>
              <w:rPr>
                <w:rFonts w:cs="Arial"/>
                <w:sz w:val="20"/>
              </w:rPr>
              <w:t xml:space="preserve"> </w:t>
            </w:r>
            <w:r w:rsidRPr="007A6EDC">
              <w:rPr>
                <w:rFonts w:cs="Arial"/>
                <w:sz w:val="20"/>
              </w:rPr>
              <w:t>wireless keyboard and pointing device</w:t>
            </w:r>
            <w:r>
              <w:rPr>
                <w:rFonts w:cs="Arial"/>
                <w:sz w:val="20"/>
              </w:rPr>
              <w:t xml:space="preserve"> (mouse)</w:t>
            </w:r>
            <w:r w:rsidRPr="007A6EDC">
              <w:rPr>
                <w:rFonts w:cs="Arial"/>
                <w:sz w:val="20"/>
              </w:rPr>
              <w:t>.</w:t>
            </w:r>
          </w:p>
          <w:p w14:paraId="56F8AAE8" w14:textId="77777777" w:rsidR="00436A34" w:rsidRDefault="00436A34" w:rsidP="00436A34">
            <w:pPr>
              <w:autoSpaceDE w:val="0"/>
              <w:autoSpaceDN w:val="0"/>
              <w:adjustRightInd w:val="0"/>
              <w:rPr>
                <w:rFonts w:cs="Arial"/>
                <w:sz w:val="20"/>
              </w:rPr>
            </w:pPr>
          </w:p>
          <w:p w14:paraId="5A4939D5" w14:textId="59544C1E" w:rsidR="00436A34" w:rsidRDefault="00436A34" w:rsidP="00436A34">
            <w:pPr>
              <w:autoSpaceDE w:val="0"/>
              <w:autoSpaceDN w:val="0"/>
              <w:adjustRightInd w:val="0"/>
              <w:rPr>
                <w:rFonts w:cs="Arial"/>
                <w:sz w:val="20"/>
              </w:rPr>
            </w:pPr>
            <w:r w:rsidRPr="007A6EDC">
              <w:rPr>
                <w:rFonts w:cs="Arial"/>
                <w:sz w:val="20"/>
              </w:rPr>
              <w:t xml:space="preserve">Where </w:t>
            </w:r>
            <w:r>
              <w:rPr>
                <w:rFonts w:cs="Arial"/>
                <w:sz w:val="20"/>
              </w:rPr>
              <w:t xml:space="preserve">this is not possible using </w:t>
            </w:r>
            <w:r w:rsidRPr="007A6EDC">
              <w:rPr>
                <w:rFonts w:cs="Arial"/>
                <w:sz w:val="20"/>
              </w:rPr>
              <w:t>a supportive chair should be used with</w:t>
            </w:r>
            <w:r>
              <w:rPr>
                <w:rFonts w:cs="Arial"/>
                <w:sz w:val="20"/>
              </w:rPr>
              <w:t xml:space="preserve"> </w:t>
            </w:r>
            <w:r w:rsidRPr="007A6EDC">
              <w:rPr>
                <w:rFonts w:cs="Arial"/>
                <w:sz w:val="20"/>
              </w:rPr>
              <w:t>the laptop on a firm and level surface such as a desk or table. As with full-sized DSE, the</w:t>
            </w:r>
            <w:r>
              <w:rPr>
                <w:rFonts w:cs="Arial"/>
                <w:sz w:val="20"/>
              </w:rPr>
              <w:t xml:space="preserve"> </w:t>
            </w:r>
            <w:r w:rsidRPr="007A6EDC">
              <w:rPr>
                <w:rFonts w:cs="Arial"/>
                <w:sz w:val="20"/>
              </w:rPr>
              <w:t xml:space="preserve">height of the keyboard should allow for relaxed shoulders and horizontal forearms. The screen </w:t>
            </w:r>
            <w:r w:rsidRPr="007A6EDC">
              <w:rPr>
                <w:rFonts w:cs="Arial"/>
                <w:sz w:val="20"/>
              </w:rPr>
              <w:lastRenderedPageBreak/>
              <w:t>should be angled so that the head does not have to be noticeably inclined and the line of sight is perpendicular to the screen, although account will have to be taken of any</w:t>
            </w:r>
            <w:r>
              <w:rPr>
                <w:rFonts w:cs="Arial"/>
                <w:sz w:val="20"/>
              </w:rPr>
              <w:t xml:space="preserve"> </w:t>
            </w:r>
            <w:r w:rsidRPr="007A6EDC">
              <w:rPr>
                <w:rFonts w:cs="Arial"/>
                <w:sz w:val="20"/>
              </w:rPr>
              <w:t>glare or reflection issues.</w:t>
            </w:r>
          </w:p>
          <w:p w14:paraId="199A6EE3" w14:textId="77777777" w:rsidR="00436A34" w:rsidRDefault="00436A34" w:rsidP="00436A34">
            <w:pPr>
              <w:autoSpaceDE w:val="0"/>
              <w:autoSpaceDN w:val="0"/>
              <w:adjustRightInd w:val="0"/>
              <w:rPr>
                <w:rFonts w:cs="Arial"/>
                <w:sz w:val="20"/>
              </w:rPr>
            </w:pPr>
          </w:p>
          <w:p w14:paraId="1A4BDAF5" w14:textId="38C8FCC4" w:rsidR="00436A34" w:rsidRDefault="00436A34" w:rsidP="00436A34">
            <w:pPr>
              <w:autoSpaceDE w:val="0"/>
              <w:autoSpaceDN w:val="0"/>
              <w:adjustRightInd w:val="0"/>
              <w:rPr>
                <w:rFonts w:cs="Arial"/>
                <w:sz w:val="20"/>
              </w:rPr>
            </w:pPr>
            <w:r>
              <w:rPr>
                <w:rFonts w:cs="Arial"/>
                <w:sz w:val="20"/>
              </w:rPr>
              <w:t xml:space="preserve">Staff should practice active working to change their position as regularly as possible by taking regular short breaks form their screen, standing to make phone calls etc. </w:t>
            </w:r>
          </w:p>
          <w:p w14:paraId="1195AB45" w14:textId="2D8FE711" w:rsidR="00436A34" w:rsidRDefault="00436A34" w:rsidP="00436A34">
            <w:pPr>
              <w:autoSpaceDE w:val="0"/>
              <w:autoSpaceDN w:val="0"/>
              <w:adjustRightInd w:val="0"/>
              <w:rPr>
                <w:rFonts w:cs="Arial"/>
                <w:sz w:val="20"/>
              </w:rPr>
            </w:pPr>
          </w:p>
          <w:p w14:paraId="04A032BF" w14:textId="3689D2AE" w:rsidR="00436A34" w:rsidRPr="007A6EDC" w:rsidRDefault="00436A34" w:rsidP="00436A34">
            <w:pPr>
              <w:autoSpaceDE w:val="0"/>
              <w:autoSpaceDN w:val="0"/>
              <w:adjustRightInd w:val="0"/>
              <w:rPr>
                <w:rFonts w:cs="Arial"/>
                <w:sz w:val="20"/>
              </w:rPr>
            </w:pPr>
            <w:r>
              <w:rPr>
                <w:rFonts w:cs="Arial"/>
                <w:sz w:val="20"/>
              </w:rPr>
              <w:t>Managers to agree methods of communication with staff to ensure regular communication is maintained to prevent staff feeling isolated</w:t>
            </w:r>
          </w:p>
          <w:p w14:paraId="6BFD5768" w14:textId="7B03837C" w:rsidR="00436A34" w:rsidRPr="007A6EDC" w:rsidRDefault="00436A34" w:rsidP="00436A34">
            <w:pPr>
              <w:autoSpaceDE w:val="0"/>
              <w:autoSpaceDN w:val="0"/>
              <w:adjustRightInd w:val="0"/>
              <w:rPr>
                <w:rFonts w:cs="Arial"/>
                <w:sz w:val="20"/>
              </w:rPr>
            </w:pPr>
          </w:p>
        </w:tc>
        <w:tc>
          <w:tcPr>
            <w:tcW w:w="425" w:type="dxa"/>
            <w:tcBorders>
              <w:top w:val="single" w:sz="4" w:space="0" w:color="auto"/>
              <w:left w:val="nil"/>
              <w:bottom w:val="single" w:sz="4" w:space="0" w:color="auto"/>
              <w:right w:val="single" w:sz="4" w:space="0" w:color="auto"/>
            </w:tcBorders>
          </w:tcPr>
          <w:p w14:paraId="710F12DC" w14:textId="77777777" w:rsidR="00436A34" w:rsidRPr="006D4255" w:rsidRDefault="00436A34" w:rsidP="00436A34">
            <w:pPr>
              <w:rPr>
                <w:rFonts w:cs="Arial"/>
                <w:sz w:val="22"/>
                <w:szCs w:val="22"/>
              </w:rPr>
            </w:pPr>
          </w:p>
        </w:tc>
        <w:tc>
          <w:tcPr>
            <w:tcW w:w="425" w:type="dxa"/>
            <w:tcBorders>
              <w:top w:val="single" w:sz="4" w:space="0" w:color="auto"/>
              <w:left w:val="nil"/>
              <w:bottom w:val="single" w:sz="4" w:space="0" w:color="auto"/>
              <w:right w:val="single" w:sz="4" w:space="0" w:color="auto"/>
            </w:tcBorders>
          </w:tcPr>
          <w:p w14:paraId="6A537948" w14:textId="77777777" w:rsidR="00436A34" w:rsidRPr="006D4255" w:rsidRDefault="00436A34" w:rsidP="00436A34">
            <w:pPr>
              <w:rPr>
                <w:rFonts w:cs="Arial"/>
                <w:sz w:val="22"/>
                <w:szCs w:val="22"/>
              </w:rPr>
            </w:pPr>
          </w:p>
        </w:tc>
        <w:tc>
          <w:tcPr>
            <w:tcW w:w="757" w:type="dxa"/>
            <w:tcBorders>
              <w:top w:val="single" w:sz="4" w:space="0" w:color="auto"/>
              <w:left w:val="nil"/>
              <w:bottom w:val="single" w:sz="4" w:space="0" w:color="auto"/>
              <w:right w:val="single" w:sz="4" w:space="0" w:color="auto"/>
            </w:tcBorders>
          </w:tcPr>
          <w:p w14:paraId="1F60A6A2" w14:textId="77777777" w:rsidR="00436A34" w:rsidRPr="006D4255" w:rsidRDefault="00436A34" w:rsidP="00436A34">
            <w:pPr>
              <w:rPr>
                <w:rFonts w:cs="Arial"/>
                <w:sz w:val="22"/>
                <w:szCs w:val="22"/>
              </w:rPr>
            </w:pPr>
          </w:p>
        </w:tc>
        <w:tc>
          <w:tcPr>
            <w:tcW w:w="2787" w:type="dxa"/>
            <w:tcBorders>
              <w:top w:val="single" w:sz="4" w:space="0" w:color="auto"/>
              <w:left w:val="nil"/>
              <w:bottom w:val="single" w:sz="4" w:space="0" w:color="auto"/>
              <w:right w:val="single" w:sz="4" w:space="0" w:color="auto"/>
            </w:tcBorders>
            <w:vAlign w:val="center"/>
          </w:tcPr>
          <w:p w14:paraId="59E568C5" w14:textId="77777777" w:rsidR="00436A34" w:rsidRDefault="00436A34" w:rsidP="00436A34">
            <w:pPr>
              <w:rPr>
                <w:rFonts w:cs="Arial"/>
                <w:sz w:val="20"/>
              </w:rPr>
            </w:pPr>
          </w:p>
        </w:tc>
        <w:tc>
          <w:tcPr>
            <w:tcW w:w="1701" w:type="dxa"/>
            <w:tcBorders>
              <w:top w:val="single" w:sz="4" w:space="0" w:color="auto"/>
              <w:left w:val="nil"/>
              <w:bottom w:val="single" w:sz="4" w:space="0" w:color="auto"/>
              <w:right w:val="single" w:sz="4" w:space="0" w:color="auto"/>
            </w:tcBorders>
          </w:tcPr>
          <w:p w14:paraId="50F13830" w14:textId="77777777" w:rsidR="00436A34" w:rsidRPr="00BB616A" w:rsidRDefault="00436A34" w:rsidP="00436A34">
            <w:pPr>
              <w:rPr>
                <w:rFonts w:cs="Arial"/>
                <w:szCs w:val="24"/>
              </w:rPr>
            </w:pPr>
          </w:p>
        </w:tc>
      </w:tr>
      <w:tr w:rsidR="00436A34" w14:paraId="7B139F42" w14:textId="77777777" w:rsidTr="7DD98173">
        <w:trPr>
          <w:trHeight w:val="1428"/>
        </w:trPr>
        <w:tc>
          <w:tcPr>
            <w:tcW w:w="3403" w:type="dxa"/>
            <w:tcBorders>
              <w:top w:val="single" w:sz="4" w:space="0" w:color="auto"/>
              <w:left w:val="single" w:sz="4" w:space="0" w:color="auto"/>
              <w:bottom w:val="single" w:sz="4" w:space="0" w:color="auto"/>
              <w:right w:val="single" w:sz="4" w:space="0" w:color="auto"/>
            </w:tcBorders>
          </w:tcPr>
          <w:p w14:paraId="71E5EF1C" w14:textId="77777777" w:rsidR="00436A34" w:rsidRPr="00A555BF" w:rsidRDefault="00436A34" w:rsidP="00436A34">
            <w:pPr>
              <w:rPr>
                <w:rFonts w:cs="Arial"/>
                <w:sz w:val="20"/>
                <w:lang w:val="en-US" w:eastAsia="en-US"/>
              </w:rPr>
            </w:pPr>
            <w:r w:rsidRPr="00A555BF">
              <w:rPr>
                <w:rFonts w:cs="Arial"/>
                <w:sz w:val="20"/>
                <w:lang w:val="en-US" w:eastAsia="en-US"/>
              </w:rPr>
              <w:t xml:space="preserve">Employee becomes unwell </w:t>
            </w:r>
          </w:p>
          <w:p w14:paraId="1D12F44B" w14:textId="77777777" w:rsidR="00436A34" w:rsidRPr="00A555BF" w:rsidRDefault="00436A34" w:rsidP="00436A34">
            <w:pPr>
              <w:rPr>
                <w:rFonts w:cs="Arial"/>
                <w:sz w:val="20"/>
                <w:lang w:val="en-US" w:eastAsia="en-US"/>
              </w:rPr>
            </w:pPr>
          </w:p>
          <w:p w14:paraId="52A7208F" w14:textId="77777777" w:rsidR="00436A34" w:rsidRPr="00A555BF" w:rsidRDefault="00436A34" w:rsidP="00436A34">
            <w:pPr>
              <w:pStyle w:val="NormalWeb"/>
              <w:rPr>
                <w:rFonts w:ascii="Arial" w:hAnsi="Arial" w:cs="Arial"/>
                <w:sz w:val="20"/>
                <w:szCs w:val="20"/>
                <w:lang w:val="en-US" w:eastAsia="en-US"/>
              </w:rPr>
            </w:pPr>
            <w:r w:rsidRPr="00A555BF">
              <w:rPr>
                <w:rFonts w:ascii="Arial" w:hAnsi="Arial" w:cs="Arial"/>
                <w:sz w:val="20"/>
                <w:szCs w:val="20"/>
                <w:lang w:val="en-US" w:eastAsia="en-US"/>
              </w:rPr>
              <w:t>If you develop any of the symptoms either:</w:t>
            </w:r>
          </w:p>
          <w:p w14:paraId="7098E740" w14:textId="77777777" w:rsidR="00436A34" w:rsidRPr="00A555BF" w:rsidRDefault="00436A34" w:rsidP="00436A34">
            <w:pPr>
              <w:numPr>
                <w:ilvl w:val="0"/>
                <w:numId w:val="37"/>
              </w:numPr>
              <w:spacing w:before="100" w:beforeAutospacing="1" w:after="100" w:afterAutospacing="1"/>
              <w:rPr>
                <w:rFonts w:cs="Arial"/>
                <w:sz w:val="20"/>
                <w:lang w:val="en-US" w:eastAsia="en-US"/>
              </w:rPr>
            </w:pPr>
            <w:r w:rsidRPr="00A555BF">
              <w:rPr>
                <w:rFonts w:cs="Arial"/>
                <w:b/>
                <w:bCs/>
                <w:sz w:val="20"/>
                <w:lang w:val="en-US" w:eastAsia="en-US"/>
              </w:rPr>
              <w:t xml:space="preserve">a </w:t>
            </w:r>
            <w:r w:rsidRPr="00A555BF">
              <w:rPr>
                <w:rFonts w:cs="Arial"/>
                <w:b/>
                <w:sz w:val="20"/>
                <w:lang w:val="en-US" w:eastAsia="en-US"/>
              </w:rPr>
              <w:t>high temperature</w:t>
            </w:r>
            <w:r w:rsidRPr="00A555BF">
              <w:rPr>
                <w:rFonts w:cs="Arial"/>
                <w:sz w:val="20"/>
                <w:lang w:val="en-US" w:eastAsia="en-US"/>
              </w:rPr>
              <w:t xml:space="preserve"> – this means you feel hot to touch on your chest or back (you do not need to measure your temperature)</w:t>
            </w:r>
          </w:p>
          <w:p w14:paraId="34EC86F3" w14:textId="77777777" w:rsidR="00436A34" w:rsidRPr="00A555BF" w:rsidRDefault="00436A34" w:rsidP="00436A34">
            <w:pPr>
              <w:numPr>
                <w:ilvl w:val="0"/>
                <w:numId w:val="37"/>
              </w:numPr>
              <w:spacing w:before="100" w:beforeAutospacing="1" w:after="100" w:afterAutospacing="1"/>
              <w:rPr>
                <w:rFonts w:cs="Arial"/>
                <w:sz w:val="20"/>
                <w:lang w:val="en-US" w:eastAsia="en-US"/>
              </w:rPr>
            </w:pPr>
            <w:r w:rsidRPr="00A555BF">
              <w:rPr>
                <w:rFonts w:cs="Arial"/>
                <w:b/>
                <w:bCs/>
                <w:sz w:val="20"/>
                <w:lang w:val="en-US" w:eastAsia="en-US"/>
              </w:rPr>
              <w:t>a new, continuous</w:t>
            </w:r>
            <w:r w:rsidRPr="00A555BF">
              <w:rPr>
                <w:rFonts w:cs="Arial"/>
                <w:b/>
                <w:sz w:val="20"/>
                <w:lang w:val="en-US" w:eastAsia="en-US"/>
              </w:rPr>
              <w:t xml:space="preserve"> cough</w:t>
            </w:r>
            <w:r w:rsidRPr="00A555BF">
              <w:rPr>
                <w:rFonts w:cs="Arial"/>
                <w:sz w:val="20"/>
                <w:lang w:val="en-US" w:eastAsia="en-US"/>
              </w:rPr>
              <w:t xml:space="preserve"> – this means coughing a lot for more than an hour, or 3 or more coughing episodes in 24 hours (if you usually have a cough, it may be worse than usual)</w:t>
            </w:r>
          </w:p>
          <w:p w14:paraId="7B32A31B" w14:textId="7101E620" w:rsidR="00436A34" w:rsidRPr="00A555BF" w:rsidRDefault="00436A34" w:rsidP="00436A34">
            <w:pPr>
              <w:rPr>
                <w:rFonts w:cs="Arial"/>
                <w:sz w:val="20"/>
                <w:lang w:val="en-US" w:eastAsia="en-US"/>
              </w:rPr>
            </w:pPr>
          </w:p>
        </w:tc>
        <w:tc>
          <w:tcPr>
            <w:tcW w:w="2693" w:type="dxa"/>
            <w:tcBorders>
              <w:top w:val="single" w:sz="4" w:space="0" w:color="auto"/>
              <w:left w:val="nil"/>
              <w:bottom w:val="single" w:sz="4" w:space="0" w:color="auto"/>
              <w:right w:val="single" w:sz="4" w:space="0" w:color="auto"/>
            </w:tcBorders>
          </w:tcPr>
          <w:p w14:paraId="60A8360C" w14:textId="77777777" w:rsidR="00436A34" w:rsidRPr="006F2AF6" w:rsidRDefault="00436A34" w:rsidP="00436A34">
            <w:pPr>
              <w:pStyle w:val="Heading1"/>
              <w:rPr>
                <w:rFonts w:cs="Arial"/>
                <w:b w:val="0"/>
                <w:sz w:val="20"/>
              </w:rPr>
            </w:pPr>
            <w:r w:rsidRPr="006F2AF6">
              <w:rPr>
                <w:rFonts w:cs="Arial"/>
                <w:b w:val="0"/>
                <w:sz w:val="20"/>
              </w:rPr>
              <w:t>Employees</w:t>
            </w:r>
          </w:p>
          <w:p w14:paraId="302E5249" w14:textId="77777777" w:rsidR="00436A34" w:rsidRPr="003E3781" w:rsidRDefault="00436A34" w:rsidP="00436A34">
            <w:r>
              <w:rPr>
                <w:sz w:val="20"/>
              </w:rPr>
              <w:t>Service Users</w:t>
            </w:r>
          </w:p>
        </w:tc>
        <w:tc>
          <w:tcPr>
            <w:tcW w:w="3638" w:type="dxa"/>
            <w:tcBorders>
              <w:top w:val="single" w:sz="4" w:space="0" w:color="auto"/>
              <w:left w:val="nil"/>
              <w:bottom w:val="single" w:sz="4" w:space="0" w:color="auto"/>
              <w:right w:val="single" w:sz="4" w:space="0" w:color="auto"/>
            </w:tcBorders>
          </w:tcPr>
          <w:p w14:paraId="357FCE54" w14:textId="77777777" w:rsidR="00436A34" w:rsidRPr="001106F2" w:rsidRDefault="00436A34" w:rsidP="00436A34">
            <w:pPr>
              <w:numPr>
                <w:ilvl w:val="0"/>
                <w:numId w:val="32"/>
              </w:numPr>
              <w:tabs>
                <w:tab w:val="clear" w:pos="720"/>
                <w:tab w:val="num" w:pos="318"/>
              </w:tabs>
              <w:autoSpaceDE w:val="0"/>
              <w:autoSpaceDN w:val="0"/>
              <w:adjustRightInd w:val="0"/>
              <w:ind w:left="318" w:hanging="284"/>
              <w:rPr>
                <w:rFonts w:cs="Arial"/>
                <w:sz w:val="20"/>
                <w:lang w:val="en-US" w:eastAsia="en-US"/>
              </w:rPr>
            </w:pPr>
            <w:r>
              <w:rPr>
                <w:color w:val="333333"/>
                <w:sz w:val="20"/>
              </w:rPr>
              <w:t>You should follow current NHS guidance</w:t>
            </w:r>
          </w:p>
          <w:p w14:paraId="47A36B86" w14:textId="77777777" w:rsidR="00436A34" w:rsidRDefault="00436A34" w:rsidP="00436A34">
            <w:pPr>
              <w:autoSpaceDE w:val="0"/>
              <w:autoSpaceDN w:val="0"/>
              <w:adjustRightInd w:val="0"/>
              <w:ind w:left="318"/>
              <w:rPr>
                <w:color w:val="333333"/>
                <w:sz w:val="20"/>
              </w:rPr>
            </w:pPr>
          </w:p>
          <w:p w14:paraId="1B82658D" w14:textId="031B4143" w:rsidR="00436A34" w:rsidRPr="001106F2" w:rsidRDefault="00436A34" w:rsidP="00436A34">
            <w:pPr>
              <w:autoSpaceDE w:val="0"/>
              <w:autoSpaceDN w:val="0"/>
              <w:adjustRightInd w:val="0"/>
              <w:ind w:left="318"/>
              <w:rPr>
                <w:rFonts w:cs="Arial"/>
                <w:sz w:val="20"/>
                <w:lang w:val="en-US" w:eastAsia="en-US"/>
              </w:rPr>
            </w:pPr>
            <w:r>
              <w:rPr>
                <w:color w:val="333333"/>
                <w:sz w:val="20"/>
              </w:rPr>
              <w:t xml:space="preserve"> </w:t>
            </w:r>
            <w:hyperlink r:id="rId11" w:history="1">
              <w:r w:rsidRPr="00AA704E">
                <w:rPr>
                  <w:rStyle w:val="Hyperlink"/>
                  <w:sz w:val="20"/>
                </w:rPr>
                <w:t>https://www.nhs.uk/conditions/coronavirus-covid-19/</w:t>
              </w:r>
            </w:hyperlink>
          </w:p>
          <w:p w14:paraId="752C9209" w14:textId="30613030" w:rsidR="00436A34" w:rsidRDefault="00436A34" w:rsidP="00436A34">
            <w:pPr>
              <w:autoSpaceDE w:val="0"/>
              <w:autoSpaceDN w:val="0"/>
              <w:adjustRightInd w:val="0"/>
              <w:rPr>
                <w:color w:val="333333"/>
                <w:sz w:val="20"/>
              </w:rPr>
            </w:pPr>
            <w:r>
              <w:rPr>
                <w:color w:val="333333"/>
                <w:sz w:val="20"/>
              </w:rPr>
              <w:t xml:space="preserve"> </w:t>
            </w:r>
          </w:p>
          <w:p w14:paraId="7179F453" w14:textId="618C44BD" w:rsidR="00436A34" w:rsidRDefault="00436A34" w:rsidP="00436A34">
            <w:pPr>
              <w:autoSpaceDE w:val="0"/>
              <w:autoSpaceDN w:val="0"/>
              <w:adjustRightInd w:val="0"/>
              <w:rPr>
                <w:color w:val="333333"/>
                <w:sz w:val="20"/>
              </w:rPr>
            </w:pPr>
            <w:r>
              <w:rPr>
                <w:color w:val="333333"/>
                <w:sz w:val="20"/>
              </w:rPr>
              <w:t>You should stay at home or self-isolate:</w:t>
            </w:r>
          </w:p>
          <w:p w14:paraId="1B2C3568" w14:textId="74980589" w:rsidR="00436A34" w:rsidRPr="001106F2" w:rsidRDefault="00436A34" w:rsidP="00436A34">
            <w:pPr>
              <w:numPr>
                <w:ilvl w:val="0"/>
                <w:numId w:val="38"/>
              </w:numPr>
              <w:spacing w:before="100" w:beforeAutospacing="1" w:after="100" w:afterAutospacing="1"/>
              <w:rPr>
                <w:color w:val="333333"/>
                <w:sz w:val="20"/>
              </w:rPr>
            </w:pPr>
            <w:r w:rsidRPr="001106F2">
              <w:rPr>
                <w:color w:val="333333"/>
                <w:sz w:val="20"/>
              </w:rPr>
              <w:t xml:space="preserve">if you have symptoms of coronavirus, you'll need to stay at home for </w:t>
            </w:r>
            <w:r w:rsidR="00300503">
              <w:rPr>
                <w:color w:val="333333"/>
                <w:sz w:val="20"/>
              </w:rPr>
              <w:t>10</w:t>
            </w:r>
            <w:r w:rsidRPr="001106F2">
              <w:rPr>
                <w:color w:val="333333"/>
                <w:sz w:val="20"/>
              </w:rPr>
              <w:t xml:space="preserve"> days</w:t>
            </w:r>
          </w:p>
          <w:p w14:paraId="0A09A6E2" w14:textId="77777777" w:rsidR="00436A34" w:rsidRPr="001106F2" w:rsidRDefault="00436A34" w:rsidP="00436A34">
            <w:pPr>
              <w:numPr>
                <w:ilvl w:val="0"/>
                <w:numId w:val="38"/>
              </w:numPr>
              <w:spacing w:before="100" w:beforeAutospacing="1" w:after="100" w:afterAutospacing="1"/>
              <w:rPr>
                <w:color w:val="333333"/>
                <w:sz w:val="20"/>
              </w:rPr>
            </w:pPr>
            <w:r w:rsidRPr="001106F2">
              <w:rPr>
                <w:color w:val="333333"/>
                <w:sz w:val="20"/>
              </w:rPr>
              <w:t>if you live with someone who has symptoms, you'll need to stay at home for 14 days from the day the first person in the home started having symptoms</w:t>
            </w:r>
          </w:p>
          <w:p w14:paraId="2F53E63F" w14:textId="77777777" w:rsidR="00436A34" w:rsidRPr="001106F2" w:rsidRDefault="00436A34" w:rsidP="00436A34">
            <w:pPr>
              <w:spacing w:after="240"/>
              <w:rPr>
                <w:color w:val="333333"/>
                <w:sz w:val="20"/>
              </w:rPr>
            </w:pPr>
            <w:r w:rsidRPr="001106F2">
              <w:rPr>
                <w:color w:val="333333"/>
                <w:sz w:val="20"/>
              </w:rPr>
              <w:lastRenderedPageBreak/>
              <w:t>If you live with someone who is 70 or over, has a long-term condition, is pregnant or has a weakened immune system, try to find somewhere else for them to stay for 14 days.</w:t>
            </w:r>
          </w:p>
          <w:p w14:paraId="40B4D6EE" w14:textId="77777777" w:rsidR="00436A34" w:rsidRPr="001106F2" w:rsidRDefault="00436A34" w:rsidP="00436A34">
            <w:pPr>
              <w:spacing w:after="240"/>
              <w:rPr>
                <w:color w:val="333333"/>
                <w:sz w:val="20"/>
              </w:rPr>
            </w:pPr>
            <w:r w:rsidRPr="001106F2">
              <w:rPr>
                <w:color w:val="333333"/>
                <w:sz w:val="20"/>
              </w:rPr>
              <w:t>If you have to stay at home together, try to keep away from each other as much as possible.</w:t>
            </w:r>
          </w:p>
          <w:p w14:paraId="15687C98" w14:textId="77777777" w:rsidR="00436A34" w:rsidRPr="00B60627" w:rsidRDefault="00436A34" w:rsidP="00436A34">
            <w:pPr>
              <w:autoSpaceDE w:val="0"/>
              <w:autoSpaceDN w:val="0"/>
              <w:adjustRightInd w:val="0"/>
              <w:rPr>
                <w:rFonts w:cs="Arial"/>
                <w:sz w:val="20"/>
                <w:lang w:val="en-US" w:eastAsia="en-US"/>
              </w:rPr>
            </w:pPr>
          </w:p>
          <w:p w14:paraId="2F44835D" w14:textId="77777777" w:rsidR="00436A34" w:rsidRDefault="00436A34" w:rsidP="00436A34">
            <w:pPr>
              <w:tabs>
                <w:tab w:val="num" w:pos="318"/>
              </w:tabs>
              <w:autoSpaceDE w:val="0"/>
              <w:autoSpaceDN w:val="0"/>
              <w:adjustRightInd w:val="0"/>
              <w:ind w:left="34" w:hanging="284"/>
              <w:rPr>
                <w:rFonts w:cs="Arial"/>
                <w:sz w:val="20"/>
                <w:lang w:val="en-US" w:eastAsia="en-US"/>
              </w:rPr>
            </w:pPr>
          </w:p>
          <w:p w14:paraId="59501885" w14:textId="77777777" w:rsidR="00436A34" w:rsidRPr="00AA7484" w:rsidRDefault="00436A34" w:rsidP="00436A34">
            <w:pPr>
              <w:autoSpaceDE w:val="0"/>
              <w:autoSpaceDN w:val="0"/>
              <w:adjustRightInd w:val="0"/>
              <w:rPr>
                <w:rFonts w:cs="Arial"/>
                <w:sz w:val="20"/>
                <w:lang w:val="en-US" w:eastAsia="en-US"/>
              </w:rPr>
            </w:pPr>
          </w:p>
        </w:tc>
        <w:tc>
          <w:tcPr>
            <w:tcW w:w="425" w:type="dxa"/>
            <w:tcBorders>
              <w:top w:val="single" w:sz="4" w:space="0" w:color="auto"/>
              <w:left w:val="nil"/>
              <w:bottom w:val="single" w:sz="4" w:space="0" w:color="auto"/>
              <w:right w:val="single" w:sz="4" w:space="0" w:color="auto"/>
            </w:tcBorders>
          </w:tcPr>
          <w:p w14:paraId="70C98E77" w14:textId="77777777" w:rsidR="00436A34" w:rsidRPr="006D4255" w:rsidRDefault="00436A34" w:rsidP="00436A34">
            <w:pPr>
              <w:rPr>
                <w:rFonts w:cs="Arial"/>
                <w:sz w:val="22"/>
                <w:szCs w:val="22"/>
              </w:rPr>
            </w:pPr>
          </w:p>
        </w:tc>
        <w:tc>
          <w:tcPr>
            <w:tcW w:w="425" w:type="dxa"/>
            <w:tcBorders>
              <w:top w:val="single" w:sz="4" w:space="0" w:color="auto"/>
              <w:left w:val="nil"/>
              <w:bottom w:val="single" w:sz="4" w:space="0" w:color="auto"/>
              <w:right w:val="single" w:sz="4" w:space="0" w:color="auto"/>
            </w:tcBorders>
          </w:tcPr>
          <w:p w14:paraId="7F6B5780" w14:textId="77777777" w:rsidR="00436A34" w:rsidRPr="006D4255" w:rsidRDefault="00436A34" w:rsidP="00436A34">
            <w:pPr>
              <w:rPr>
                <w:rFonts w:cs="Arial"/>
                <w:sz w:val="22"/>
                <w:szCs w:val="22"/>
              </w:rPr>
            </w:pPr>
          </w:p>
        </w:tc>
        <w:tc>
          <w:tcPr>
            <w:tcW w:w="757" w:type="dxa"/>
            <w:tcBorders>
              <w:top w:val="single" w:sz="4" w:space="0" w:color="auto"/>
              <w:left w:val="nil"/>
              <w:bottom w:val="single" w:sz="4" w:space="0" w:color="auto"/>
              <w:right w:val="single" w:sz="4" w:space="0" w:color="auto"/>
            </w:tcBorders>
          </w:tcPr>
          <w:p w14:paraId="5408B579" w14:textId="77777777" w:rsidR="00436A34" w:rsidRPr="006D4255" w:rsidRDefault="00436A34" w:rsidP="00436A34">
            <w:pPr>
              <w:rPr>
                <w:rFonts w:cs="Arial"/>
                <w:sz w:val="22"/>
                <w:szCs w:val="22"/>
              </w:rPr>
            </w:pPr>
          </w:p>
        </w:tc>
        <w:tc>
          <w:tcPr>
            <w:tcW w:w="2787" w:type="dxa"/>
            <w:tcBorders>
              <w:left w:val="nil"/>
              <w:bottom w:val="single" w:sz="4" w:space="0" w:color="auto"/>
              <w:right w:val="single" w:sz="4" w:space="0" w:color="auto"/>
            </w:tcBorders>
            <w:shd w:val="clear" w:color="auto" w:fill="auto"/>
            <w:vAlign w:val="center"/>
          </w:tcPr>
          <w:p w14:paraId="6D26B30E" w14:textId="77777777" w:rsidR="00436A34" w:rsidRPr="00BB616A" w:rsidRDefault="00436A34" w:rsidP="00436A34">
            <w:pPr>
              <w:rPr>
                <w:rFonts w:cs="Arial"/>
                <w:szCs w:val="24"/>
              </w:rPr>
            </w:pPr>
          </w:p>
        </w:tc>
        <w:tc>
          <w:tcPr>
            <w:tcW w:w="1701" w:type="dxa"/>
            <w:tcBorders>
              <w:top w:val="single" w:sz="4" w:space="0" w:color="auto"/>
              <w:left w:val="nil"/>
              <w:bottom w:val="single" w:sz="4" w:space="0" w:color="auto"/>
              <w:right w:val="single" w:sz="4" w:space="0" w:color="auto"/>
            </w:tcBorders>
          </w:tcPr>
          <w:p w14:paraId="00B00099" w14:textId="77777777" w:rsidR="00436A34" w:rsidRPr="00BB616A" w:rsidRDefault="00436A34" w:rsidP="00436A34">
            <w:pPr>
              <w:rPr>
                <w:rFonts w:cs="Arial"/>
                <w:szCs w:val="24"/>
              </w:rPr>
            </w:pPr>
          </w:p>
        </w:tc>
      </w:tr>
    </w:tbl>
    <w:p w14:paraId="5FFE4EB4" w14:textId="77777777" w:rsidR="00724790" w:rsidRDefault="00724790" w:rsidP="00840025">
      <w:pPr>
        <w:pStyle w:val="Caption"/>
      </w:pPr>
    </w:p>
    <w:sectPr w:rsidR="00724790">
      <w:headerReference w:type="default" r:id="rId12"/>
      <w:footerReference w:type="default" r:id="rId13"/>
      <w:pgSz w:w="16840" w:h="11907" w:orient="landscape" w:code="9"/>
      <w:pgMar w:top="127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61D24" w14:textId="77777777" w:rsidR="00B37DDF" w:rsidRDefault="00B37DDF">
      <w:r>
        <w:separator/>
      </w:r>
    </w:p>
  </w:endnote>
  <w:endnote w:type="continuationSeparator" w:id="0">
    <w:p w14:paraId="167B2772" w14:textId="77777777" w:rsidR="00B37DDF" w:rsidRDefault="00B37DDF">
      <w:r>
        <w:continuationSeparator/>
      </w:r>
    </w:p>
  </w:endnote>
  <w:endnote w:type="continuationNotice" w:id="1">
    <w:p w14:paraId="0CC2BCC7" w14:textId="77777777" w:rsidR="00B37DDF" w:rsidRDefault="00B37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5075" w14:textId="7D4F5638" w:rsidR="006A5D94" w:rsidRDefault="006A5D94">
    <w:pPr>
      <w:pStyle w:val="Footer"/>
    </w:pPr>
    <w:r>
      <w:t xml:space="preserve">Issue </w:t>
    </w:r>
    <w:r w:rsidR="00A829C2">
      <w:t>3</w:t>
    </w:r>
    <w:r>
      <w:t xml:space="preserve"> </w:t>
    </w:r>
    <w:r w:rsidR="00A829C2">
      <w:t>2</w:t>
    </w:r>
    <w:r w:rsidR="0032682D">
      <w:t>3/</w:t>
    </w:r>
    <w:r w:rsidR="00A829C2">
      <w:t>1</w:t>
    </w:r>
    <w:r w:rsidR="0032682D">
      <w:t>0</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7910D" w14:textId="77777777" w:rsidR="00B37DDF" w:rsidRDefault="00B37DDF">
      <w:r>
        <w:separator/>
      </w:r>
    </w:p>
  </w:footnote>
  <w:footnote w:type="continuationSeparator" w:id="0">
    <w:p w14:paraId="61AEFEAD" w14:textId="77777777" w:rsidR="00B37DDF" w:rsidRDefault="00B37DDF">
      <w:r>
        <w:continuationSeparator/>
      </w:r>
    </w:p>
  </w:footnote>
  <w:footnote w:type="continuationNotice" w:id="1">
    <w:p w14:paraId="2335A374" w14:textId="77777777" w:rsidR="00B37DDF" w:rsidRDefault="00B37D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46A8" w14:textId="362D5A4F" w:rsidR="006A5D94" w:rsidRPr="000B0420" w:rsidRDefault="00A829C2">
    <w:pPr>
      <w:pStyle w:val="Header"/>
      <w:jc w:val="center"/>
      <w:rPr>
        <w:b/>
        <w:i/>
        <w:color w:val="FF0000"/>
      </w:rPr>
    </w:pPr>
    <w:r>
      <w:rPr>
        <w:noProof/>
      </w:rPr>
      <w:pict w14:anchorId="16E17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3" type="#_x0000_t75" style="position:absolute;left:0;text-align:left;margin-left:675.4pt;margin-top:-18.25pt;width:65.35pt;height:65.2pt;z-index:-251658752;visibility:visible;mso-wrap-style:square;mso-width-percent:0;mso-wrap-distance-left:9pt;mso-wrap-distance-top:0;mso-wrap-distance-right:9pt;mso-wrap-distance-bottom:0;mso-position-horizontal-relative:text;mso-position-vertical-relative:text;mso-width-percent:0;mso-width-relative:page;mso-height-relative:page">
          <v:imagedata r:id="rId1" o:title=""/>
        </v:shape>
      </w:pict>
    </w:r>
    <w:r w:rsidR="7DD98173" w:rsidRPr="7DD98173">
      <w:rPr>
        <w:b/>
        <w:bCs/>
        <w:i/>
        <w:iCs/>
        <w:color w:val="FF0000"/>
      </w:rPr>
      <w:t>DRAFT</w:t>
    </w:r>
  </w:p>
  <w:p w14:paraId="68E356BF" w14:textId="77777777" w:rsidR="006A5D94" w:rsidRDefault="006A5D94">
    <w:pPr>
      <w:pStyle w:val="Header"/>
      <w:jc w:val="center"/>
      <w:rPr>
        <w:b/>
      </w:rPr>
    </w:pPr>
    <w:r>
      <w:rPr>
        <w:b/>
      </w:rPr>
      <w:t>General Risk Assessment (additional controls)</w:t>
    </w:r>
  </w:p>
  <w:p w14:paraId="7483D4AB" w14:textId="47DF776D" w:rsidR="006A5D94" w:rsidRDefault="006A5D94">
    <w:pPr>
      <w:pStyle w:val="Header"/>
      <w:rPr>
        <w:b/>
        <w:sz w:val="20"/>
      </w:rPr>
    </w:pPr>
    <w:r>
      <w:rPr>
        <w:b/>
        <w:sz w:val="20"/>
      </w:rPr>
      <w:t>Area/Process/Activities Assessed: coronavirus</w:t>
    </w:r>
    <w:r w:rsidR="00436A34">
      <w:rPr>
        <w:b/>
        <w:sz w:val="20"/>
      </w:rPr>
      <w:t xml:space="preserve"> - redeployment</w:t>
    </w:r>
  </w:p>
  <w:p w14:paraId="0082AAEC" w14:textId="77777777" w:rsidR="006A5D94" w:rsidRDefault="006A5D94">
    <w:pPr>
      <w:pStyle w:val="Header"/>
      <w:rPr>
        <w:b/>
        <w:sz w:val="20"/>
      </w:rPr>
    </w:pPr>
  </w:p>
  <w:p w14:paraId="2FE3CA85" w14:textId="77777777" w:rsidR="006A5D94" w:rsidRDefault="006A5D94">
    <w:pPr>
      <w:pStyle w:val="Header"/>
      <w:rPr>
        <w:b/>
        <w:sz w:val="20"/>
      </w:rPr>
    </w:pPr>
    <w:r>
      <w:rPr>
        <w:b/>
        <w:sz w:val="20"/>
      </w:rPr>
      <w:t xml:space="preserve">Line Manager endorsement signature: </w:t>
    </w:r>
    <w:r>
      <w:rPr>
        <w:b/>
        <w:sz w:val="20"/>
      </w:rPr>
      <w:tab/>
    </w:r>
    <w:r>
      <w:rPr>
        <w:b/>
        <w:sz w:val="20"/>
      </w:rPr>
      <w:tab/>
    </w:r>
    <w:r>
      <w:rPr>
        <w:b/>
        <w:sz w:val="20"/>
      </w:rPr>
      <w:tab/>
    </w:r>
    <w:r>
      <w:rPr>
        <w:b/>
        <w:sz w:val="20"/>
      </w:rPr>
      <w:tab/>
      <w:t>Date:</w:t>
    </w:r>
    <w:r>
      <w:rPr>
        <w:b/>
        <w:sz w:val="20"/>
      </w:rPr>
      <w:tab/>
    </w:r>
    <w:r>
      <w:rPr>
        <w:b/>
        <w:sz w:val="20"/>
      </w:rPr>
      <w:tab/>
    </w:r>
    <w:r>
      <w:rPr>
        <w:b/>
        <w:sz w:val="20"/>
      </w:rPr>
      <w:tab/>
    </w: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EF2"/>
    <w:multiLevelType w:val="hybridMultilevel"/>
    <w:tmpl w:val="362A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F3072"/>
    <w:multiLevelType w:val="hybridMultilevel"/>
    <w:tmpl w:val="7B9A42F2"/>
    <w:lvl w:ilvl="0" w:tplc="F63CF814">
      <w:start w:val="1"/>
      <w:numFmt w:val="bullet"/>
      <w:lvlText w:val=""/>
      <w:lvlJc w:val="left"/>
      <w:pPr>
        <w:tabs>
          <w:tab w:val="num" w:pos="720"/>
        </w:tabs>
        <w:ind w:left="720" w:hanging="360"/>
      </w:pPr>
      <w:rPr>
        <w:rFonts w:ascii="Symbol" w:hAnsi="Symbol" w:hint="default"/>
        <w:sz w:val="20"/>
      </w:rPr>
    </w:lvl>
    <w:lvl w:ilvl="1" w:tplc="B0460ABE" w:tentative="1">
      <w:start w:val="1"/>
      <w:numFmt w:val="bullet"/>
      <w:lvlText w:val="o"/>
      <w:lvlJc w:val="left"/>
      <w:pPr>
        <w:tabs>
          <w:tab w:val="num" w:pos="1440"/>
        </w:tabs>
        <w:ind w:left="1440" w:hanging="360"/>
      </w:pPr>
      <w:rPr>
        <w:rFonts w:ascii="Courier New" w:hAnsi="Courier New" w:hint="default"/>
        <w:sz w:val="20"/>
      </w:rPr>
    </w:lvl>
    <w:lvl w:ilvl="2" w:tplc="9948EAD4" w:tentative="1">
      <w:start w:val="1"/>
      <w:numFmt w:val="bullet"/>
      <w:lvlText w:val=""/>
      <w:lvlJc w:val="left"/>
      <w:pPr>
        <w:tabs>
          <w:tab w:val="num" w:pos="2160"/>
        </w:tabs>
        <w:ind w:left="2160" w:hanging="360"/>
      </w:pPr>
      <w:rPr>
        <w:rFonts w:ascii="Wingdings" w:hAnsi="Wingdings" w:hint="default"/>
        <w:sz w:val="20"/>
      </w:rPr>
    </w:lvl>
    <w:lvl w:ilvl="3" w:tplc="5E8ED144" w:tentative="1">
      <w:start w:val="1"/>
      <w:numFmt w:val="bullet"/>
      <w:lvlText w:val=""/>
      <w:lvlJc w:val="left"/>
      <w:pPr>
        <w:tabs>
          <w:tab w:val="num" w:pos="2880"/>
        </w:tabs>
        <w:ind w:left="2880" w:hanging="360"/>
      </w:pPr>
      <w:rPr>
        <w:rFonts w:ascii="Wingdings" w:hAnsi="Wingdings" w:hint="default"/>
        <w:sz w:val="20"/>
      </w:rPr>
    </w:lvl>
    <w:lvl w:ilvl="4" w:tplc="CE82CC0C" w:tentative="1">
      <w:start w:val="1"/>
      <w:numFmt w:val="bullet"/>
      <w:lvlText w:val=""/>
      <w:lvlJc w:val="left"/>
      <w:pPr>
        <w:tabs>
          <w:tab w:val="num" w:pos="3600"/>
        </w:tabs>
        <w:ind w:left="3600" w:hanging="360"/>
      </w:pPr>
      <w:rPr>
        <w:rFonts w:ascii="Wingdings" w:hAnsi="Wingdings" w:hint="default"/>
        <w:sz w:val="20"/>
      </w:rPr>
    </w:lvl>
    <w:lvl w:ilvl="5" w:tplc="A19A1836" w:tentative="1">
      <w:start w:val="1"/>
      <w:numFmt w:val="bullet"/>
      <w:lvlText w:val=""/>
      <w:lvlJc w:val="left"/>
      <w:pPr>
        <w:tabs>
          <w:tab w:val="num" w:pos="4320"/>
        </w:tabs>
        <w:ind w:left="4320" w:hanging="360"/>
      </w:pPr>
      <w:rPr>
        <w:rFonts w:ascii="Wingdings" w:hAnsi="Wingdings" w:hint="default"/>
        <w:sz w:val="20"/>
      </w:rPr>
    </w:lvl>
    <w:lvl w:ilvl="6" w:tplc="0DC0B9FA" w:tentative="1">
      <w:start w:val="1"/>
      <w:numFmt w:val="bullet"/>
      <w:lvlText w:val=""/>
      <w:lvlJc w:val="left"/>
      <w:pPr>
        <w:tabs>
          <w:tab w:val="num" w:pos="5040"/>
        </w:tabs>
        <w:ind w:left="5040" w:hanging="360"/>
      </w:pPr>
      <w:rPr>
        <w:rFonts w:ascii="Wingdings" w:hAnsi="Wingdings" w:hint="default"/>
        <w:sz w:val="20"/>
      </w:rPr>
    </w:lvl>
    <w:lvl w:ilvl="7" w:tplc="1F3EFBA8" w:tentative="1">
      <w:start w:val="1"/>
      <w:numFmt w:val="bullet"/>
      <w:lvlText w:val=""/>
      <w:lvlJc w:val="left"/>
      <w:pPr>
        <w:tabs>
          <w:tab w:val="num" w:pos="5760"/>
        </w:tabs>
        <w:ind w:left="5760" w:hanging="360"/>
      </w:pPr>
      <w:rPr>
        <w:rFonts w:ascii="Wingdings" w:hAnsi="Wingdings" w:hint="default"/>
        <w:sz w:val="20"/>
      </w:rPr>
    </w:lvl>
    <w:lvl w:ilvl="8" w:tplc="FCC4B13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91A75"/>
    <w:multiLevelType w:val="hybridMultilevel"/>
    <w:tmpl w:val="F2FC3EAC"/>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B7263"/>
    <w:multiLevelType w:val="hybridMultilevel"/>
    <w:tmpl w:val="4926A350"/>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20207"/>
    <w:multiLevelType w:val="hybridMultilevel"/>
    <w:tmpl w:val="F1107DF0"/>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A1AB7"/>
    <w:multiLevelType w:val="hybridMultilevel"/>
    <w:tmpl w:val="2BACC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840DD"/>
    <w:multiLevelType w:val="hybridMultilevel"/>
    <w:tmpl w:val="517A14E8"/>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C1752"/>
    <w:multiLevelType w:val="hybridMultilevel"/>
    <w:tmpl w:val="BD5043C4"/>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C05FC"/>
    <w:multiLevelType w:val="hybridMultilevel"/>
    <w:tmpl w:val="65585196"/>
    <w:lvl w:ilvl="0" w:tplc="0D5A74E2">
      <w:start w:val="1"/>
      <w:numFmt w:val="bullet"/>
      <w:lvlText w:val=""/>
      <w:lvlJc w:val="left"/>
      <w:pPr>
        <w:tabs>
          <w:tab w:val="num" w:pos="720"/>
        </w:tabs>
        <w:ind w:left="720" w:hanging="360"/>
      </w:pPr>
      <w:rPr>
        <w:rFonts w:ascii="Symbol" w:hAnsi="Symbol" w:hint="default"/>
      </w:rPr>
    </w:lvl>
    <w:lvl w:ilvl="1" w:tplc="6CBCD5E6">
      <w:start w:val="1"/>
      <w:numFmt w:val="bullet"/>
      <w:lvlText w:val="o"/>
      <w:lvlJc w:val="left"/>
      <w:pPr>
        <w:tabs>
          <w:tab w:val="num" w:pos="1440"/>
        </w:tabs>
        <w:ind w:left="1440" w:hanging="360"/>
      </w:pPr>
      <w:rPr>
        <w:rFonts w:ascii="Courier New" w:hAnsi="Courier New" w:cs="Courier New" w:hint="default"/>
      </w:rPr>
    </w:lvl>
    <w:lvl w:ilvl="2" w:tplc="83665A80">
      <w:start w:val="1"/>
      <w:numFmt w:val="bullet"/>
      <w:lvlText w:val=""/>
      <w:lvlJc w:val="left"/>
      <w:pPr>
        <w:tabs>
          <w:tab w:val="num" w:pos="2160"/>
        </w:tabs>
        <w:ind w:left="2160" w:hanging="360"/>
      </w:pPr>
      <w:rPr>
        <w:rFonts w:ascii="Wingdings" w:hAnsi="Wingdings" w:hint="default"/>
      </w:rPr>
    </w:lvl>
    <w:lvl w:ilvl="3" w:tplc="6570EFA2">
      <w:start w:val="1"/>
      <w:numFmt w:val="bullet"/>
      <w:lvlText w:val=""/>
      <w:lvlJc w:val="left"/>
      <w:pPr>
        <w:tabs>
          <w:tab w:val="num" w:pos="2880"/>
        </w:tabs>
        <w:ind w:left="2880" w:hanging="360"/>
      </w:pPr>
      <w:rPr>
        <w:rFonts w:ascii="Symbol" w:hAnsi="Symbol" w:hint="default"/>
      </w:rPr>
    </w:lvl>
    <w:lvl w:ilvl="4" w:tplc="D8B8B05E">
      <w:start w:val="1"/>
      <w:numFmt w:val="bullet"/>
      <w:lvlText w:val="o"/>
      <w:lvlJc w:val="left"/>
      <w:pPr>
        <w:tabs>
          <w:tab w:val="num" w:pos="3600"/>
        </w:tabs>
        <w:ind w:left="3600" w:hanging="360"/>
      </w:pPr>
      <w:rPr>
        <w:rFonts w:ascii="Courier New" w:hAnsi="Courier New" w:cs="Courier New" w:hint="default"/>
      </w:rPr>
    </w:lvl>
    <w:lvl w:ilvl="5" w:tplc="98DEF698">
      <w:start w:val="1"/>
      <w:numFmt w:val="bullet"/>
      <w:lvlText w:val=""/>
      <w:lvlJc w:val="left"/>
      <w:pPr>
        <w:tabs>
          <w:tab w:val="num" w:pos="4320"/>
        </w:tabs>
        <w:ind w:left="4320" w:hanging="360"/>
      </w:pPr>
      <w:rPr>
        <w:rFonts w:ascii="Wingdings" w:hAnsi="Wingdings" w:hint="default"/>
      </w:rPr>
    </w:lvl>
    <w:lvl w:ilvl="6" w:tplc="C7A6C1E0">
      <w:start w:val="1"/>
      <w:numFmt w:val="bullet"/>
      <w:lvlText w:val=""/>
      <w:lvlJc w:val="left"/>
      <w:pPr>
        <w:tabs>
          <w:tab w:val="num" w:pos="5040"/>
        </w:tabs>
        <w:ind w:left="5040" w:hanging="360"/>
      </w:pPr>
      <w:rPr>
        <w:rFonts w:ascii="Symbol" w:hAnsi="Symbol" w:hint="default"/>
      </w:rPr>
    </w:lvl>
    <w:lvl w:ilvl="7" w:tplc="5AC4763A">
      <w:start w:val="1"/>
      <w:numFmt w:val="bullet"/>
      <w:lvlText w:val="o"/>
      <w:lvlJc w:val="left"/>
      <w:pPr>
        <w:tabs>
          <w:tab w:val="num" w:pos="5760"/>
        </w:tabs>
        <w:ind w:left="5760" w:hanging="360"/>
      </w:pPr>
      <w:rPr>
        <w:rFonts w:ascii="Courier New" w:hAnsi="Courier New" w:cs="Courier New" w:hint="default"/>
      </w:rPr>
    </w:lvl>
    <w:lvl w:ilvl="8" w:tplc="1C6A5D5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41113"/>
    <w:multiLevelType w:val="hybridMultilevel"/>
    <w:tmpl w:val="5C6AC522"/>
    <w:lvl w:ilvl="0" w:tplc="08090001">
      <w:start w:val="1"/>
      <w:numFmt w:val="bullet"/>
      <w:lvlText w:val=""/>
      <w:lvlJc w:val="left"/>
      <w:pPr>
        <w:ind w:left="470" w:hanging="360"/>
      </w:pPr>
      <w:rPr>
        <w:rFonts w:ascii="Symbol" w:hAnsi="Symbol"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10" w15:restartNumberingAfterBreak="0">
    <w:nsid w:val="29F67B9A"/>
    <w:multiLevelType w:val="hybridMultilevel"/>
    <w:tmpl w:val="BDE4797A"/>
    <w:lvl w:ilvl="0" w:tplc="446A1D9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D2404"/>
    <w:multiLevelType w:val="hybridMultilevel"/>
    <w:tmpl w:val="1390C760"/>
    <w:lvl w:ilvl="0" w:tplc="00786FF8">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E338C9"/>
    <w:multiLevelType w:val="hybridMultilevel"/>
    <w:tmpl w:val="AE382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EE271F"/>
    <w:multiLevelType w:val="hybridMultilevel"/>
    <w:tmpl w:val="12746FF6"/>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47620"/>
    <w:multiLevelType w:val="hybridMultilevel"/>
    <w:tmpl w:val="E8B4C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9D475C"/>
    <w:multiLevelType w:val="hybridMultilevel"/>
    <w:tmpl w:val="9A100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464A0"/>
    <w:multiLevelType w:val="hybridMultilevel"/>
    <w:tmpl w:val="2F761938"/>
    <w:lvl w:ilvl="0" w:tplc="8F46DD3E">
      <w:start w:val="1"/>
      <w:numFmt w:val="bullet"/>
      <w:lvlText w:val=""/>
      <w:lvlJc w:val="left"/>
      <w:pPr>
        <w:tabs>
          <w:tab w:val="num" w:pos="720"/>
        </w:tabs>
        <w:ind w:left="720" w:hanging="360"/>
      </w:pPr>
      <w:rPr>
        <w:rFonts w:ascii="Symbol" w:hAnsi="Symbol" w:hint="default"/>
        <w:sz w:val="20"/>
      </w:rPr>
    </w:lvl>
    <w:lvl w:ilvl="1" w:tplc="126AC586" w:tentative="1">
      <w:start w:val="1"/>
      <w:numFmt w:val="bullet"/>
      <w:lvlText w:val=""/>
      <w:lvlJc w:val="left"/>
      <w:pPr>
        <w:tabs>
          <w:tab w:val="num" w:pos="1440"/>
        </w:tabs>
        <w:ind w:left="1440" w:hanging="360"/>
      </w:pPr>
      <w:rPr>
        <w:rFonts w:ascii="Symbol" w:hAnsi="Symbol" w:hint="default"/>
        <w:sz w:val="20"/>
      </w:rPr>
    </w:lvl>
    <w:lvl w:ilvl="2" w:tplc="4D44A000" w:tentative="1">
      <w:start w:val="1"/>
      <w:numFmt w:val="bullet"/>
      <w:lvlText w:val=""/>
      <w:lvlJc w:val="left"/>
      <w:pPr>
        <w:tabs>
          <w:tab w:val="num" w:pos="2160"/>
        </w:tabs>
        <w:ind w:left="2160" w:hanging="360"/>
      </w:pPr>
      <w:rPr>
        <w:rFonts w:ascii="Symbol" w:hAnsi="Symbol" w:hint="default"/>
        <w:sz w:val="20"/>
      </w:rPr>
    </w:lvl>
    <w:lvl w:ilvl="3" w:tplc="B4E65C96" w:tentative="1">
      <w:start w:val="1"/>
      <w:numFmt w:val="bullet"/>
      <w:lvlText w:val=""/>
      <w:lvlJc w:val="left"/>
      <w:pPr>
        <w:tabs>
          <w:tab w:val="num" w:pos="2880"/>
        </w:tabs>
        <w:ind w:left="2880" w:hanging="360"/>
      </w:pPr>
      <w:rPr>
        <w:rFonts w:ascii="Symbol" w:hAnsi="Symbol" w:hint="default"/>
        <w:sz w:val="20"/>
      </w:rPr>
    </w:lvl>
    <w:lvl w:ilvl="4" w:tplc="823E0B92" w:tentative="1">
      <w:start w:val="1"/>
      <w:numFmt w:val="bullet"/>
      <w:lvlText w:val=""/>
      <w:lvlJc w:val="left"/>
      <w:pPr>
        <w:tabs>
          <w:tab w:val="num" w:pos="3600"/>
        </w:tabs>
        <w:ind w:left="3600" w:hanging="360"/>
      </w:pPr>
      <w:rPr>
        <w:rFonts w:ascii="Symbol" w:hAnsi="Symbol" w:hint="default"/>
        <w:sz w:val="20"/>
      </w:rPr>
    </w:lvl>
    <w:lvl w:ilvl="5" w:tplc="28B29D3C" w:tentative="1">
      <w:start w:val="1"/>
      <w:numFmt w:val="bullet"/>
      <w:lvlText w:val=""/>
      <w:lvlJc w:val="left"/>
      <w:pPr>
        <w:tabs>
          <w:tab w:val="num" w:pos="4320"/>
        </w:tabs>
        <w:ind w:left="4320" w:hanging="360"/>
      </w:pPr>
      <w:rPr>
        <w:rFonts w:ascii="Symbol" w:hAnsi="Symbol" w:hint="default"/>
        <w:sz w:val="20"/>
      </w:rPr>
    </w:lvl>
    <w:lvl w:ilvl="6" w:tplc="A580CECE" w:tentative="1">
      <w:start w:val="1"/>
      <w:numFmt w:val="bullet"/>
      <w:lvlText w:val=""/>
      <w:lvlJc w:val="left"/>
      <w:pPr>
        <w:tabs>
          <w:tab w:val="num" w:pos="5040"/>
        </w:tabs>
        <w:ind w:left="5040" w:hanging="360"/>
      </w:pPr>
      <w:rPr>
        <w:rFonts w:ascii="Symbol" w:hAnsi="Symbol" w:hint="default"/>
        <w:sz w:val="20"/>
      </w:rPr>
    </w:lvl>
    <w:lvl w:ilvl="7" w:tplc="571A0A08" w:tentative="1">
      <w:start w:val="1"/>
      <w:numFmt w:val="bullet"/>
      <w:lvlText w:val=""/>
      <w:lvlJc w:val="left"/>
      <w:pPr>
        <w:tabs>
          <w:tab w:val="num" w:pos="5760"/>
        </w:tabs>
        <w:ind w:left="5760" w:hanging="360"/>
      </w:pPr>
      <w:rPr>
        <w:rFonts w:ascii="Symbol" w:hAnsi="Symbol" w:hint="default"/>
        <w:sz w:val="20"/>
      </w:rPr>
    </w:lvl>
    <w:lvl w:ilvl="8" w:tplc="543E3C96"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2A0DC5"/>
    <w:multiLevelType w:val="hybridMultilevel"/>
    <w:tmpl w:val="E9A64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EA64B8"/>
    <w:multiLevelType w:val="hybridMultilevel"/>
    <w:tmpl w:val="65585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8C21A9"/>
    <w:multiLevelType w:val="hybridMultilevel"/>
    <w:tmpl w:val="7ED42FD0"/>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CD51D1"/>
    <w:multiLevelType w:val="hybridMultilevel"/>
    <w:tmpl w:val="18E099F2"/>
    <w:lvl w:ilvl="0" w:tplc="5454810E">
      <w:start w:val="1"/>
      <w:numFmt w:val="upperLetter"/>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8581A67"/>
    <w:multiLevelType w:val="hybridMultilevel"/>
    <w:tmpl w:val="F8BE525C"/>
    <w:lvl w:ilvl="0" w:tplc="0809000F">
      <w:start w:val="1"/>
      <w:numFmt w:val="decimal"/>
      <w:lvlText w:val="%1."/>
      <w:lvlJc w:val="left"/>
      <w:pPr>
        <w:ind w:left="470" w:hanging="360"/>
      </w:p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22" w15:restartNumberingAfterBreak="0">
    <w:nsid w:val="4A572E77"/>
    <w:multiLevelType w:val="hybridMultilevel"/>
    <w:tmpl w:val="16D2C344"/>
    <w:lvl w:ilvl="0" w:tplc="1B9A632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0D5D58"/>
    <w:multiLevelType w:val="hybridMultilevel"/>
    <w:tmpl w:val="5AEA450C"/>
    <w:lvl w:ilvl="0" w:tplc="667E4764">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D6D12"/>
    <w:multiLevelType w:val="hybridMultilevel"/>
    <w:tmpl w:val="F62A73BA"/>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3B7661"/>
    <w:multiLevelType w:val="hybridMultilevel"/>
    <w:tmpl w:val="FBDCCA00"/>
    <w:lvl w:ilvl="0" w:tplc="CFAA390C">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3358CF"/>
    <w:multiLevelType w:val="hybridMultilevel"/>
    <w:tmpl w:val="9EF6DF5A"/>
    <w:lvl w:ilvl="0" w:tplc="D9E230D8">
      <w:start w:val="1"/>
      <w:numFmt w:val="bullet"/>
      <w:lvlText w:val=""/>
      <w:lvlJc w:val="left"/>
      <w:pPr>
        <w:tabs>
          <w:tab w:val="num" w:pos="720"/>
        </w:tabs>
        <w:ind w:left="720" w:hanging="360"/>
      </w:pPr>
      <w:rPr>
        <w:rFonts w:ascii="Symbol" w:hAnsi="Symbol" w:hint="default"/>
        <w:sz w:val="20"/>
      </w:rPr>
    </w:lvl>
    <w:lvl w:ilvl="1" w:tplc="4E523220" w:tentative="1">
      <w:start w:val="1"/>
      <w:numFmt w:val="bullet"/>
      <w:lvlText w:val=""/>
      <w:lvlJc w:val="left"/>
      <w:pPr>
        <w:tabs>
          <w:tab w:val="num" w:pos="1440"/>
        </w:tabs>
        <w:ind w:left="1440" w:hanging="360"/>
      </w:pPr>
      <w:rPr>
        <w:rFonts w:ascii="Symbol" w:hAnsi="Symbol" w:hint="default"/>
        <w:sz w:val="20"/>
      </w:rPr>
    </w:lvl>
    <w:lvl w:ilvl="2" w:tplc="5CFEDAF0" w:tentative="1">
      <w:start w:val="1"/>
      <w:numFmt w:val="bullet"/>
      <w:lvlText w:val=""/>
      <w:lvlJc w:val="left"/>
      <w:pPr>
        <w:tabs>
          <w:tab w:val="num" w:pos="2160"/>
        </w:tabs>
        <w:ind w:left="2160" w:hanging="360"/>
      </w:pPr>
      <w:rPr>
        <w:rFonts w:ascii="Symbol" w:hAnsi="Symbol" w:hint="default"/>
        <w:sz w:val="20"/>
      </w:rPr>
    </w:lvl>
    <w:lvl w:ilvl="3" w:tplc="EB34AA9C" w:tentative="1">
      <w:start w:val="1"/>
      <w:numFmt w:val="bullet"/>
      <w:lvlText w:val=""/>
      <w:lvlJc w:val="left"/>
      <w:pPr>
        <w:tabs>
          <w:tab w:val="num" w:pos="2880"/>
        </w:tabs>
        <w:ind w:left="2880" w:hanging="360"/>
      </w:pPr>
      <w:rPr>
        <w:rFonts w:ascii="Symbol" w:hAnsi="Symbol" w:hint="default"/>
        <w:sz w:val="20"/>
      </w:rPr>
    </w:lvl>
    <w:lvl w:ilvl="4" w:tplc="ABF6932A" w:tentative="1">
      <w:start w:val="1"/>
      <w:numFmt w:val="bullet"/>
      <w:lvlText w:val=""/>
      <w:lvlJc w:val="left"/>
      <w:pPr>
        <w:tabs>
          <w:tab w:val="num" w:pos="3600"/>
        </w:tabs>
        <w:ind w:left="3600" w:hanging="360"/>
      </w:pPr>
      <w:rPr>
        <w:rFonts w:ascii="Symbol" w:hAnsi="Symbol" w:hint="default"/>
        <w:sz w:val="20"/>
      </w:rPr>
    </w:lvl>
    <w:lvl w:ilvl="5" w:tplc="381AB0EA" w:tentative="1">
      <w:start w:val="1"/>
      <w:numFmt w:val="bullet"/>
      <w:lvlText w:val=""/>
      <w:lvlJc w:val="left"/>
      <w:pPr>
        <w:tabs>
          <w:tab w:val="num" w:pos="4320"/>
        </w:tabs>
        <w:ind w:left="4320" w:hanging="360"/>
      </w:pPr>
      <w:rPr>
        <w:rFonts w:ascii="Symbol" w:hAnsi="Symbol" w:hint="default"/>
        <w:sz w:val="20"/>
      </w:rPr>
    </w:lvl>
    <w:lvl w:ilvl="6" w:tplc="70806196" w:tentative="1">
      <w:start w:val="1"/>
      <w:numFmt w:val="bullet"/>
      <w:lvlText w:val=""/>
      <w:lvlJc w:val="left"/>
      <w:pPr>
        <w:tabs>
          <w:tab w:val="num" w:pos="5040"/>
        </w:tabs>
        <w:ind w:left="5040" w:hanging="360"/>
      </w:pPr>
      <w:rPr>
        <w:rFonts w:ascii="Symbol" w:hAnsi="Symbol" w:hint="default"/>
        <w:sz w:val="20"/>
      </w:rPr>
    </w:lvl>
    <w:lvl w:ilvl="7" w:tplc="4B240E02" w:tentative="1">
      <w:start w:val="1"/>
      <w:numFmt w:val="bullet"/>
      <w:lvlText w:val=""/>
      <w:lvlJc w:val="left"/>
      <w:pPr>
        <w:tabs>
          <w:tab w:val="num" w:pos="5760"/>
        </w:tabs>
        <w:ind w:left="5760" w:hanging="360"/>
      </w:pPr>
      <w:rPr>
        <w:rFonts w:ascii="Symbol" w:hAnsi="Symbol" w:hint="default"/>
        <w:sz w:val="20"/>
      </w:rPr>
    </w:lvl>
    <w:lvl w:ilvl="8" w:tplc="C914928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F32820"/>
    <w:multiLevelType w:val="hybridMultilevel"/>
    <w:tmpl w:val="98B6E8F0"/>
    <w:lvl w:ilvl="0" w:tplc="4CAA8FD0">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AF66B4"/>
    <w:multiLevelType w:val="hybridMultilevel"/>
    <w:tmpl w:val="1FE6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F356D"/>
    <w:multiLevelType w:val="hybridMultilevel"/>
    <w:tmpl w:val="8326E0A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5F475E"/>
    <w:multiLevelType w:val="hybridMultilevel"/>
    <w:tmpl w:val="FE12AFB8"/>
    <w:lvl w:ilvl="0" w:tplc="2BD4B55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031D92"/>
    <w:multiLevelType w:val="hybridMultilevel"/>
    <w:tmpl w:val="2648FB98"/>
    <w:lvl w:ilvl="0" w:tplc="877068B4">
      <w:start w:val="1"/>
      <w:numFmt w:val="bullet"/>
      <w:lvlText w:val=""/>
      <w:lvlJc w:val="left"/>
      <w:pPr>
        <w:ind w:left="720" w:hanging="360"/>
      </w:pPr>
      <w:rPr>
        <w:rFonts w:ascii="Symbol" w:hAnsi="Symbol" w:hint="default"/>
      </w:rPr>
    </w:lvl>
    <w:lvl w:ilvl="1" w:tplc="3FF4FF52">
      <w:start w:val="1"/>
      <w:numFmt w:val="bullet"/>
      <w:lvlText w:val="o"/>
      <w:lvlJc w:val="left"/>
      <w:pPr>
        <w:ind w:left="1440" w:hanging="360"/>
      </w:pPr>
      <w:rPr>
        <w:rFonts w:ascii="Courier New" w:hAnsi="Courier New" w:hint="default"/>
      </w:rPr>
    </w:lvl>
    <w:lvl w:ilvl="2" w:tplc="B8F2D33E">
      <w:start w:val="1"/>
      <w:numFmt w:val="bullet"/>
      <w:lvlText w:val=""/>
      <w:lvlJc w:val="left"/>
      <w:pPr>
        <w:ind w:left="2160" w:hanging="360"/>
      </w:pPr>
      <w:rPr>
        <w:rFonts w:ascii="Wingdings" w:hAnsi="Wingdings" w:hint="default"/>
      </w:rPr>
    </w:lvl>
    <w:lvl w:ilvl="3" w:tplc="7F06AF24">
      <w:start w:val="1"/>
      <w:numFmt w:val="bullet"/>
      <w:lvlText w:val=""/>
      <w:lvlJc w:val="left"/>
      <w:pPr>
        <w:ind w:left="2880" w:hanging="360"/>
      </w:pPr>
      <w:rPr>
        <w:rFonts w:ascii="Symbol" w:hAnsi="Symbol" w:hint="default"/>
      </w:rPr>
    </w:lvl>
    <w:lvl w:ilvl="4" w:tplc="A2287E18">
      <w:start w:val="1"/>
      <w:numFmt w:val="bullet"/>
      <w:lvlText w:val="o"/>
      <w:lvlJc w:val="left"/>
      <w:pPr>
        <w:ind w:left="3600" w:hanging="360"/>
      </w:pPr>
      <w:rPr>
        <w:rFonts w:ascii="Courier New" w:hAnsi="Courier New" w:hint="default"/>
      </w:rPr>
    </w:lvl>
    <w:lvl w:ilvl="5" w:tplc="C150905A">
      <w:start w:val="1"/>
      <w:numFmt w:val="bullet"/>
      <w:lvlText w:val=""/>
      <w:lvlJc w:val="left"/>
      <w:pPr>
        <w:ind w:left="4320" w:hanging="360"/>
      </w:pPr>
      <w:rPr>
        <w:rFonts w:ascii="Wingdings" w:hAnsi="Wingdings" w:hint="default"/>
      </w:rPr>
    </w:lvl>
    <w:lvl w:ilvl="6" w:tplc="62BC1D2A">
      <w:start w:val="1"/>
      <w:numFmt w:val="bullet"/>
      <w:lvlText w:val=""/>
      <w:lvlJc w:val="left"/>
      <w:pPr>
        <w:ind w:left="5040" w:hanging="360"/>
      </w:pPr>
      <w:rPr>
        <w:rFonts w:ascii="Symbol" w:hAnsi="Symbol" w:hint="default"/>
      </w:rPr>
    </w:lvl>
    <w:lvl w:ilvl="7" w:tplc="593EFD0C">
      <w:start w:val="1"/>
      <w:numFmt w:val="bullet"/>
      <w:lvlText w:val="o"/>
      <w:lvlJc w:val="left"/>
      <w:pPr>
        <w:ind w:left="5760" w:hanging="360"/>
      </w:pPr>
      <w:rPr>
        <w:rFonts w:ascii="Courier New" w:hAnsi="Courier New" w:hint="default"/>
      </w:rPr>
    </w:lvl>
    <w:lvl w:ilvl="8" w:tplc="5CB6308C">
      <w:start w:val="1"/>
      <w:numFmt w:val="bullet"/>
      <w:lvlText w:val=""/>
      <w:lvlJc w:val="left"/>
      <w:pPr>
        <w:ind w:left="6480" w:hanging="360"/>
      </w:pPr>
      <w:rPr>
        <w:rFonts w:ascii="Wingdings" w:hAnsi="Wingdings" w:hint="default"/>
      </w:rPr>
    </w:lvl>
  </w:abstractNum>
  <w:abstractNum w:abstractNumId="32" w15:restartNumberingAfterBreak="0">
    <w:nsid w:val="6CBE1329"/>
    <w:multiLevelType w:val="hybridMultilevel"/>
    <w:tmpl w:val="E75C59E2"/>
    <w:lvl w:ilvl="0" w:tplc="870C620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82541"/>
    <w:multiLevelType w:val="hybridMultilevel"/>
    <w:tmpl w:val="F28CA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0A0045"/>
    <w:multiLevelType w:val="hybridMultilevel"/>
    <w:tmpl w:val="1B584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4319BD"/>
    <w:multiLevelType w:val="hybridMultilevel"/>
    <w:tmpl w:val="2F7275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CD3836"/>
    <w:multiLevelType w:val="hybridMultilevel"/>
    <w:tmpl w:val="0DD6374E"/>
    <w:lvl w:ilvl="0" w:tplc="0E5A1708">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AD2841"/>
    <w:multiLevelType w:val="hybridMultilevel"/>
    <w:tmpl w:val="DFD2F70C"/>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DC7EB3"/>
    <w:multiLevelType w:val="hybridMultilevel"/>
    <w:tmpl w:val="C2B8A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9801C7"/>
    <w:multiLevelType w:val="hybridMultilevel"/>
    <w:tmpl w:val="AA40004C"/>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1C01A5"/>
    <w:multiLevelType w:val="hybridMultilevel"/>
    <w:tmpl w:val="65FCD834"/>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B01563"/>
    <w:multiLevelType w:val="hybridMultilevel"/>
    <w:tmpl w:val="45D0CC24"/>
    <w:lvl w:ilvl="0" w:tplc="01709458">
      <w:start w:val="1"/>
      <w:numFmt w:val="bullet"/>
      <w:lvlText w:val=""/>
      <w:lvlJc w:val="left"/>
      <w:pPr>
        <w:tabs>
          <w:tab w:val="num" w:pos="720"/>
        </w:tabs>
        <w:ind w:left="720" w:hanging="360"/>
      </w:pPr>
      <w:rPr>
        <w:rFonts w:ascii="Symbol" w:hAnsi="Symbol" w:hint="default"/>
        <w:sz w:val="20"/>
      </w:rPr>
    </w:lvl>
    <w:lvl w:ilvl="1" w:tplc="6E426460" w:tentative="1">
      <w:start w:val="1"/>
      <w:numFmt w:val="bullet"/>
      <w:lvlText w:val="o"/>
      <w:lvlJc w:val="left"/>
      <w:pPr>
        <w:tabs>
          <w:tab w:val="num" w:pos="1440"/>
        </w:tabs>
        <w:ind w:left="1440" w:hanging="360"/>
      </w:pPr>
      <w:rPr>
        <w:rFonts w:ascii="Courier New" w:hAnsi="Courier New" w:hint="default"/>
        <w:sz w:val="20"/>
      </w:rPr>
    </w:lvl>
    <w:lvl w:ilvl="2" w:tplc="0B9A73F6" w:tentative="1">
      <w:start w:val="1"/>
      <w:numFmt w:val="bullet"/>
      <w:lvlText w:val=""/>
      <w:lvlJc w:val="left"/>
      <w:pPr>
        <w:tabs>
          <w:tab w:val="num" w:pos="2160"/>
        </w:tabs>
        <w:ind w:left="2160" w:hanging="360"/>
      </w:pPr>
      <w:rPr>
        <w:rFonts w:ascii="Wingdings" w:hAnsi="Wingdings" w:hint="default"/>
        <w:sz w:val="20"/>
      </w:rPr>
    </w:lvl>
    <w:lvl w:ilvl="3" w:tplc="26DC3F50" w:tentative="1">
      <w:start w:val="1"/>
      <w:numFmt w:val="bullet"/>
      <w:lvlText w:val=""/>
      <w:lvlJc w:val="left"/>
      <w:pPr>
        <w:tabs>
          <w:tab w:val="num" w:pos="2880"/>
        </w:tabs>
        <w:ind w:left="2880" w:hanging="360"/>
      </w:pPr>
      <w:rPr>
        <w:rFonts w:ascii="Wingdings" w:hAnsi="Wingdings" w:hint="default"/>
        <w:sz w:val="20"/>
      </w:rPr>
    </w:lvl>
    <w:lvl w:ilvl="4" w:tplc="2E7A699A" w:tentative="1">
      <w:start w:val="1"/>
      <w:numFmt w:val="bullet"/>
      <w:lvlText w:val=""/>
      <w:lvlJc w:val="left"/>
      <w:pPr>
        <w:tabs>
          <w:tab w:val="num" w:pos="3600"/>
        </w:tabs>
        <w:ind w:left="3600" w:hanging="360"/>
      </w:pPr>
      <w:rPr>
        <w:rFonts w:ascii="Wingdings" w:hAnsi="Wingdings" w:hint="default"/>
        <w:sz w:val="20"/>
      </w:rPr>
    </w:lvl>
    <w:lvl w:ilvl="5" w:tplc="B1B646E2" w:tentative="1">
      <w:start w:val="1"/>
      <w:numFmt w:val="bullet"/>
      <w:lvlText w:val=""/>
      <w:lvlJc w:val="left"/>
      <w:pPr>
        <w:tabs>
          <w:tab w:val="num" w:pos="4320"/>
        </w:tabs>
        <w:ind w:left="4320" w:hanging="360"/>
      </w:pPr>
      <w:rPr>
        <w:rFonts w:ascii="Wingdings" w:hAnsi="Wingdings" w:hint="default"/>
        <w:sz w:val="20"/>
      </w:rPr>
    </w:lvl>
    <w:lvl w:ilvl="6" w:tplc="9E6C3BFA" w:tentative="1">
      <w:start w:val="1"/>
      <w:numFmt w:val="bullet"/>
      <w:lvlText w:val=""/>
      <w:lvlJc w:val="left"/>
      <w:pPr>
        <w:tabs>
          <w:tab w:val="num" w:pos="5040"/>
        </w:tabs>
        <w:ind w:left="5040" w:hanging="360"/>
      </w:pPr>
      <w:rPr>
        <w:rFonts w:ascii="Wingdings" w:hAnsi="Wingdings" w:hint="default"/>
        <w:sz w:val="20"/>
      </w:rPr>
    </w:lvl>
    <w:lvl w:ilvl="7" w:tplc="6B3A2A28" w:tentative="1">
      <w:start w:val="1"/>
      <w:numFmt w:val="bullet"/>
      <w:lvlText w:val=""/>
      <w:lvlJc w:val="left"/>
      <w:pPr>
        <w:tabs>
          <w:tab w:val="num" w:pos="5760"/>
        </w:tabs>
        <w:ind w:left="5760" w:hanging="360"/>
      </w:pPr>
      <w:rPr>
        <w:rFonts w:ascii="Wingdings" w:hAnsi="Wingdings" w:hint="default"/>
        <w:sz w:val="20"/>
      </w:rPr>
    </w:lvl>
    <w:lvl w:ilvl="8" w:tplc="B2DC5260"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0"/>
  </w:num>
  <w:num w:numId="3">
    <w:abstractNumId w:val="5"/>
  </w:num>
  <w:num w:numId="4">
    <w:abstractNumId w:val="12"/>
  </w:num>
  <w:num w:numId="5">
    <w:abstractNumId w:val="19"/>
  </w:num>
  <w:num w:numId="6">
    <w:abstractNumId w:val="24"/>
  </w:num>
  <w:num w:numId="7">
    <w:abstractNumId w:val="2"/>
  </w:num>
  <w:num w:numId="8">
    <w:abstractNumId w:val="13"/>
  </w:num>
  <w:num w:numId="9">
    <w:abstractNumId w:val="40"/>
  </w:num>
  <w:num w:numId="10">
    <w:abstractNumId w:val="7"/>
  </w:num>
  <w:num w:numId="11">
    <w:abstractNumId w:val="3"/>
  </w:num>
  <w:num w:numId="12">
    <w:abstractNumId w:val="39"/>
  </w:num>
  <w:num w:numId="13">
    <w:abstractNumId w:val="4"/>
  </w:num>
  <w:num w:numId="14">
    <w:abstractNumId w:val="37"/>
  </w:num>
  <w:num w:numId="15">
    <w:abstractNumId w:val="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5"/>
  </w:num>
  <w:num w:numId="19">
    <w:abstractNumId w:val="22"/>
  </w:num>
  <w:num w:numId="20">
    <w:abstractNumId w:val="36"/>
  </w:num>
  <w:num w:numId="21">
    <w:abstractNumId w:val="11"/>
  </w:num>
  <w:num w:numId="22">
    <w:abstractNumId w:val="23"/>
  </w:num>
  <w:num w:numId="23">
    <w:abstractNumId w:val="27"/>
  </w:num>
  <w:num w:numId="24">
    <w:abstractNumId w:val="10"/>
  </w:num>
  <w:num w:numId="25">
    <w:abstractNumId w:val="30"/>
  </w:num>
  <w:num w:numId="26">
    <w:abstractNumId w:val="32"/>
  </w:num>
  <w:num w:numId="27">
    <w:abstractNumId w:val="18"/>
  </w:num>
  <w:num w:numId="28">
    <w:abstractNumId w:val="14"/>
  </w:num>
  <w:num w:numId="29">
    <w:abstractNumId w:val="8"/>
  </w:num>
  <w:num w:numId="30">
    <w:abstractNumId w:val="15"/>
  </w:num>
  <w:num w:numId="31">
    <w:abstractNumId w:val="29"/>
  </w:num>
  <w:num w:numId="32">
    <w:abstractNumId w:val="38"/>
  </w:num>
  <w:num w:numId="33">
    <w:abstractNumId w:val="33"/>
  </w:num>
  <w:num w:numId="34">
    <w:abstractNumId w:val="17"/>
  </w:num>
  <w:num w:numId="35">
    <w:abstractNumId w:val="34"/>
  </w:num>
  <w:num w:numId="36">
    <w:abstractNumId w:val="1"/>
  </w:num>
  <w:num w:numId="37">
    <w:abstractNumId w:val="26"/>
  </w:num>
  <w:num w:numId="38">
    <w:abstractNumId w:val="16"/>
  </w:num>
  <w:num w:numId="39">
    <w:abstractNumId w:val="41"/>
  </w:num>
  <w:num w:numId="40">
    <w:abstractNumId w:val="0"/>
  </w:num>
  <w:num w:numId="41">
    <w:abstractNumId w:val="28"/>
  </w:num>
  <w:num w:numId="42">
    <w:abstractNumId w:val="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7F"/>
    <w:rsid w:val="0000483E"/>
    <w:rsid w:val="0000576C"/>
    <w:rsid w:val="00017848"/>
    <w:rsid w:val="00027A4A"/>
    <w:rsid w:val="00034D24"/>
    <w:rsid w:val="00036673"/>
    <w:rsid w:val="0003782B"/>
    <w:rsid w:val="00042971"/>
    <w:rsid w:val="0004621C"/>
    <w:rsid w:val="0005424C"/>
    <w:rsid w:val="00056B26"/>
    <w:rsid w:val="00061103"/>
    <w:rsid w:val="000616C6"/>
    <w:rsid w:val="000769D3"/>
    <w:rsid w:val="00081D1B"/>
    <w:rsid w:val="00084D9E"/>
    <w:rsid w:val="00085B5D"/>
    <w:rsid w:val="00093CB3"/>
    <w:rsid w:val="00095C15"/>
    <w:rsid w:val="000A5499"/>
    <w:rsid w:val="000A5AF0"/>
    <w:rsid w:val="000A6019"/>
    <w:rsid w:val="000B0420"/>
    <w:rsid w:val="000B1BD1"/>
    <w:rsid w:val="000B4E5D"/>
    <w:rsid w:val="000B6E97"/>
    <w:rsid w:val="000C3D2B"/>
    <w:rsid w:val="000D2FD5"/>
    <w:rsid w:val="000F07D1"/>
    <w:rsid w:val="000F3FEF"/>
    <w:rsid w:val="001106F2"/>
    <w:rsid w:val="00116AC2"/>
    <w:rsid w:val="001262A8"/>
    <w:rsid w:val="00130347"/>
    <w:rsid w:val="00133F38"/>
    <w:rsid w:val="00182FC5"/>
    <w:rsid w:val="00187515"/>
    <w:rsid w:val="001A1862"/>
    <w:rsid w:val="001A6F1F"/>
    <w:rsid w:val="001B2BB0"/>
    <w:rsid w:val="001B2FDC"/>
    <w:rsid w:val="001B4361"/>
    <w:rsid w:val="001C16CB"/>
    <w:rsid w:val="001D1990"/>
    <w:rsid w:val="001D56AD"/>
    <w:rsid w:val="0020046C"/>
    <w:rsid w:val="00203F71"/>
    <w:rsid w:val="00222798"/>
    <w:rsid w:val="002244BE"/>
    <w:rsid w:val="00244839"/>
    <w:rsid w:val="0024670D"/>
    <w:rsid w:val="00247ACB"/>
    <w:rsid w:val="00257670"/>
    <w:rsid w:val="00260F07"/>
    <w:rsid w:val="00263F7B"/>
    <w:rsid w:val="00270A33"/>
    <w:rsid w:val="002710DF"/>
    <w:rsid w:val="00275961"/>
    <w:rsid w:val="00276829"/>
    <w:rsid w:val="002904BF"/>
    <w:rsid w:val="00291918"/>
    <w:rsid w:val="002A376C"/>
    <w:rsid w:val="002A61C7"/>
    <w:rsid w:val="002B5FC0"/>
    <w:rsid w:val="002C7045"/>
    <w:rsid w:val="002E6368"/>
    <w:rsid w:val="002E6520"/>
    <w:rsid w:val="00300503"/>
    <w:rsid w:val="0030457A"/>
    <w:rsid w:val="00321021"/>
    <w:rsid w:val="003218DB"/>
    <w:rsid w:val="00321F58"/>
    <w:rsid w:val="0032682D"/>
    <w:rsid w:val="0033525D"/>
    <w:rsid w:val="00343A17"/>
    <w:rsid w:val="00344882"/>
    <w:rsid w:val="00382547"/>
    <w:rsid w:val="003A5CB2"/>
    <w:rsid w:val="003A7A9E"/>
    <w:rsid w:val="003A7AA5"/>
    <w:rsid w:val="003B5C92"/>
    <w:rsid w:val="003C5E1B"/>
    <w:rsid w:val="003C649D"/>
    <w:rsid w:val="003D319C"/>
    <w:rsid w:val="003E3781"/>
    <w:rsid w:val="003E3F45"/>
    <w:rsid w:val="003F0087"/>
    <w:rsid w:val="00402BB6"/>
    <w:rsid w:val="00405B81"/>
    <w:rsid w:val="0041710D"/>
    <w:rsid w:val="00422DD2"/>
    <w:rsid w:val="00426638"/>
    <w:rsid w:val="00426CA3"/>
    <w:rsid w:val="00436A34"/>
    <w:rsid w:val="00440BF1"/>
    <w:rsid w:val="00440E8A"/>
    <w:rsid w:val="00441D4B"/>
    <w:rsid w:val="00464211"/>
    <w:rsid w:val="00477A1D"/>
    <w:rsid w:val="00483424"/>
    <w:rsid w:val="0049149A"/>
    <w:rsid w:val="00493F82"/>
    <w:rsid w:val="004A0C47"/>
    <w:rsid w:val="004A25C1"/>
    <w:rsid w:val="004B4400"/>
    <w:rsid w:val="004B7423"/>
    <w:rsid w:val="004C0002"/>
    <w:rsid w:val="004C3130"/>
    <w:rsid w:val="004D448C"/>
    <w:rsid w:val="004D758D"/>
    <w:rsid w:val="004E21A2"/>
    <w:rsid w:val="004E470F"/>
    <w:rsid w:val="004F54E7"/>
    <w:rsid w:val="00501877"/>
    <w:rsid w:val="0050734A"/>
    <w:rsid w:val="00523464"/>
    <w:rsid w:val="00527925"/>
    <w:rsid w:val="00530936"/>
    <w:rsid w:val="00542C07"/>
    <w:rsid w:val="005437F1"/>
    <w:rsid w:val="00544760"/>
    <w:rsid w:val="00577509"/>
    <w:rsid w:val="00583A14"/>
    <w:rsid w:val="005948BC"/>
    <w:rsid w:val="005A41B0"/>
    <w:rsid w:val="005B192A"/>
    <w:rsid w:val="005C3070"/>
    <w:rsid w:val="005D59A9"/>
    <w:rsid w:val="005E057F"/>
    <w:rsid w:val="005F57E9"/>
    <w:rsid w:val="005F5FFD"/>
    <w:rsid w:val="005F677F"/>
    <w:rsid w:val="00601CB9"/>
    <w:rsid w:val="0060581C"/>
    <w:rsid w:val="00612986"/>
    <w:rsid w:val="0062423F"/>
    <w:rsid w:val="0062710C"/>
    <w:rsid w:val="00630952"/>
    <w:rsid w:val="00644A38"/>
    <w:rsid w:val="00653305"/>
    <w:rsid w:val="00655942"/>
    <w:rsid w:val="00677037"/>
    <w:rsid w:val="00677C50"/>
    <w:rsid w:val="006859A6"/>
    <w:rsid w:val="00691CB0"/>
    <w:rsid w:val="006929F4"/>
    <w:rsid w:val="00693C70"/>
    <w:rsid w:val="00695FCF"/>
    <w:rsid w:val="00697D34"/>
    <w:rsid w:val="006A15EE"/>
    <w:rsid w:val="006A197F"/>
    <w:rsid w:val="006A5D94"/>
    <w:rsid w:val="006B35AA"/>
    <w:rsid w:val="006B398F"/>
    <w:rsid w:val="006B402C"/>
    <w:rsid w:val="006B4445"/>
    <w:rsid w:val="006B44DB"/>
    <w:rsid w:val="006B5B59"/>
    <w:rsid w:val="006C3974"/>
    <w:rsid w:val="006C466F"/>
    <w:rsid w:val="006D381D"/>
    <w:rsid w:val="006D3B33"/>
    <w:rsid w:val="006D4255"/>
    <w:rsid w:val="006D57A0"/>
    <w:rsid w:val="006F2AF6"/>
    <w:rsid w:val="006F4FD8"/>
    <w:rsid w:val="00704145"/>
    <w:rsid w:val="00704C22"/>
    <w:rsid w:val="007110F0"/>
    <w:rsid w:val="0071510C"/>
    <w:rsid w:val="007231B6"/>
    <w:rsid w:val="00724790"/>
    <w:rsid w:val="00725F22"/>
    <w:rsid w:val="00727667"/>
    <w:rsid w:val="00727927"/>
    <w:rsid w:val="00731CF6"/>
    <w:rsid w:val="00737C55"/>
    <w:rsid w:val="007540DD"/>
    <w:rsid w:val="007652C2"/>
    <w:rsid w:val="0076626F"/>
    <w:rsid w:val="00784663"/>
    <w:rsid w:val="007A1943"/>
    <w:rsid w:val="007A3D36"/>
    <w:rsid w:val="007A6472"/>
    <w:rsid w:val="007A6EDC"/>
    <w:rsid w:val="007A7ADE"/>
    <w:rsid w:val="007B1BC9"/>
    <w:rsid w:val="007C0659"/>
    <w:rsid w:val="007C3047"/>
    <w:rsid w:val="007D4B63"/>
    <w:rsid w:val="007D5215"/>
    <w:rsid w:val="007F56A8"/>
    <w:rsid w:val="007F606B"/>
    <w:rsid w:val="007F6F6F"/>
    <w:rsid w:val="00806897"/>
    <w:rsid w:val="0080787F"/>
    <w:rsid w:val="00810474"/>
    <w:rsid w:val="0081394A"/>
    <w:rsid w:val="0082127A"/>
    <w:rsid w:val="00822FC4"/>
    <w:rsid w:val="0083610B"/>
    <w:rsid w:val="00840025"/>
    <w:rsid w:val="00841C6D"/>
    <w:rsid w:val="00853264"/>
    <w:rsid w:val="00855841"/>
    <w:rsid w:val="00861CC9"/>
    <w:rsid w:val="008739BE"/>
    <w:rsid w:val="00875239"/>
    <w:rsid w:val="00880856"/>
    <w:rsid w:val="0089323A"/>
    <w:rsid w:val="00895E4F"/>
    <w:rsid w:val="00896775"/>
    <w:rsid w:val="008A38C0"/>
    <w:rsid w:val="008A7014"/>
    <w:rsid w:val="008B0287"/>
    <w:rsid w:val="008B7D6A"/>
    <w:rsid w:val="008C3380"/>
    <w:rsid w:val="008E484A"/>
    <w:rsid w:val="008E5070"/>
    <w:rsid w:val="008E73C3"/>
    <w:rsid w:val="008E7CB2"/>
    <w:rsid w:val="00900696"/>
    <w:rsid w:val="009010CE"/>
    <w:rsid w:val="009070E0"/>
    <w:rsid w:val="009170AD"/>
    <w:rsid w:val="00922646"/>
    <w:rsid w:val="009243B9"/>
    <w:rsid w:val="00924D80"/>
    <w:rsid w:val="0092524F"/>
    <w:rsid w:val="0093189D"/>
    <w:rsid w:val="00942D88"/>
    <w:rsid w:val="00945C4C"/>
    <w:rsid w:val="00950F5E"/>
    <w:rsid w:val="009542A8"/>
    <w:rsid w:val="00962A1E"/>
    <w:rsid w:val="00964238"/>
    <w:rsid w:val="00975026"/>
    <w:rsid w:val="009750A9"/>
    <w:rsid w:val="00986EF2"/>
    <w:rsid w:val="009B0975"/>
    <w:rsid w:val="009B33B3"/>
    <w:rsid w:val="009B3626"/>
    <w:rsid w:val="009B4FC3"/>
    <w:rsid w:val="009B6F42"/>
    <w:rsid w:val="009C5976"/>
    <w:rsid w:val="009D0FAF"/>
    <w:rsid w:val="009D13E6"/>
    <w:rsid w:val="009D247D"/>
    <w:rsid w:val="009D4704"/>
    <w:rsid w:val="009E5CBE"/>
    <w:rsid w:val="009F07C6"/>
    <w:rsid w:val="009F52FC"/>
    <w:rsid w:val="009F7894"/>
    <w:rsid w:val="00A00E2E"/>
    <w:rsid w:val="00A051FC"/>
    <w:rsid w:val="00A109D9"/>
    <w:rsid w:val="00A13518"/>
    <w:rsid w:val="00A275DA"/>
    <w:rsid w:val="00A3388E"/>
    <w:rsid w:val="00A41543"/>
    <w:rsid w:val="00A44EEF"/>
    <w:rsid w:val="00A47423"/>
    <w:rsid w:val="00A50B56"/>
    <w:rsid w:val="00A555BF"/>
    <w:rsid w:val="00A57EF1"/>
    <w:rsid w:val="00A64822"/>
    <w:rsid w:val="00A70F09"/>
    <w:rsid w:val="00A7174B"/>
    <w:rsid w:val="00A75529"/>
    <w:rsid w:val="00A75DF5"/>
    <w:rsid w:val="00A7750E"/>
    <w:rsid w:val="00A77CC6"/>
    <w:rsid w:val="00A829C2"/>
    <w:rsid w:val="00A84B50"/>
    <w:rsid w:val="00A853D8"/>
    <w:rsid w:val="00A967E5"/>
    <w:rsid w:val="00A97F7F"/>
    <w:rsid w:val="00AA083E"/>
    <w:rsid w:val="00AA37E3"/>
    <w:rsid w:val="00AA480D"/>
    <w:rsid w:val="00AA48DA"/>
    <w:rsid w:val="00AA7484"/>
    <w:rsid w:val="00AB0361"/>
    <w:rsid w:val="00AB410F"/>
    <w:rsid w:val="00AC12A7"/>
    <w:rsid w:val="00AC41E8"/>
    <w:rsid w:val="00AC5515"/>
    <w:rsid w:val="00AC57E7"/>
    <w:rsid w:val="00AC7BA9"/>
    <w:rsid w:val="00AD08FD"/>
    <w:rsid w:val="00AD3A25"/>
    <w:rsid w:val="00AD6C6C"/>
    <w:rsid w:val="00AF0883"/>
    <w:rsid w:val="00AF5732"/>
    <w:rsid w:val="00AF7C06"/>
    <w:rsid w:val="00B01004"/>
    <w:rsid w:val="00B04096"/>
    <w:rsid w:val="00B137C9"/>
    <w:rsid w:val="00B239FC"/>
    <w:rsid w:val="00B2453B"/>
    <w:rsid w:val="00B34B77"/>
    <w:rsid w:val="00B35EC7"/>
    <w:rsid w:val="00B37DDF"/>
    <w:rsid w:val="00B42177"/>
    <w:rsid w:val="00B44AEB"/>
    <w:rsid w:val="00B44FC8"/>
    <w:rsid w:val="00B45DA6"/>
    <w:rsid w:val="00B52F6F"/>
    <w:rsid w:val="00B53C12"/>
    <w:rsid w:val="00B55CFD"/>
    <w:rsid w:val="00B56F7D"/>
    <w:rsid w:val="00B57058"/>
    <w:rsid w:val="00B571DA"/>
    <w:rsid w:val="00B60627"/>
    <w:rsid w:val="00B6437C"/>
    <w:rsid w:val="00B73B3A"/>
    <w:rsid w:val="00B74AED"/>
    <w:rsid w:val="00BA721A"/>
    <w:rsid w:val="00BB05CF"/>
    <w:rsid w:val="00BB616A"/>
    <w:rsid w:val="00BC022A"/>
    <w:rsid w:val="00BC2120"/>
    <w:rsid w:val="00BE2413"/>
    <w:rsid w:val="00BE4107"/>
    <w:rsid w:val="00BE4F29"/>
    <w:rsid w:val="00BE5466"/>
    <w:rsid w:val="00BF1015"/>
    <w:rsid w:val="00BF72B6"/>
    <w:rsid w:val="00C0581A"/>
    <w:rsid w:val="00C10291"/>
    <w:rsid w:val="00C117E6"/>
    <w:rsid w:val="00C1658B"/>
    <w:rsid w:val="00C17192"/>
    <w:rsid w:val="00C375B1"/>
    <w:rsid w:val="00C468B4"/>
    <w:rsid w:val="00C47B14"/>
    <w:rsid w:val="00C65F3E"/>
    <w:rsid w:val="00C75A4E"/>
    <w:rsid w:val="00C902C6"/>
    <w:rsid w:val="00CB0528"/>
    <w:rsid w:val="00CB624A"/>
    <w:rsid w:val="00CC32C3"/>
    <w:rsid w:val="00CD1425"/>
    <w:rsid w:val="00CD240B"/>
    <w:rsid w:val="00CD3774"/>
    <w:rsid w:val="00CD43F1"/>
    <w:rsid w:val="00CE0369"/>
    <w:rsid w:val="00CE662A"/>
    <w:rsid w:val="00CF38E0"/>
    <w:rsid w:val="00CF466B"/>
    <w:rsid w:val="00CF5EDF"/>
    <w:rsid w:val="00CF70D2"/>
    <w:rsid w:val="00D00EC2"/>
    <w:rsid w:val="00D0510D"/>
    <w:rsid w:val="00D071BC"/>
    <w:rsid w:val="00D10139"/>
    <w:rsid w:val="00D10239"/>
    <w:rsid w:val="00D111FE"/>
    <w:rsid w:val="00D16FE8"/>
    <w:rsid w:val="00D3463F"/>
    <w:rsid w:val="00D420FC"/>
    <w:rsid w:val="00D43C67"/>
    <w:rsid w:val="00D678E1"/>
    <w:rsid w:val="00D73731"/>
    <w:rsid w:val="00D849E9"/>
    <w:rsid w:val="00D904C9"/>
    <w:rsid w:val="00D93C31"/>
    <w:rsid w:val="00DB01A1"/>
    <w:rsid w:val="00DB2DF7"/>
    <w:rsid w:val="00DC0493"/>
    <w:rsid w:val="00DC3C38"/>
    <w:rsid w:val="00DC7EAE"/>
    <w:rsid w:val="00DD0E0E"/>
    <w:rsid w:val="00DD44BB"/>
    <w:rsid w:val="00DD4DE9"/>
    <w:rsid w:val="00DF3D0C"/>
    <w:rsid w:val="00DF4E6A"/>
    <w:rsid w:val="00DF6A80"/>
    <w:rsid w:val="00DF73F7"/>
    <w:rsid w:val="00E0494D"/>
    <w:rsid w:val="00E12330"/>
    <w:rsid w:val="00E12418"/>
    <w:rsid w:val="00E26867"/>
    <w:rsid w:val="00E45A10"/>
    <w:rsid w:val="00E55520"/>
    <w:rsid w:val="00E621FB"/>
    <w:rsid w:val="00E846BE"/>
    <w:rsid w:val="00E85EBA"/>
    <w:rsid w:val="00E861C6"/>
    <w:rsid w:val="00EB0779"/>
    <w:rsid w:val="00EB1B84"/>
    <w:rsid w:val="00ED2AAA"/>
    <w:rsid w:val="00EE23C9"/>
    <w:rsid w:val="00EE3605"/>
    <w:rsid w:val="00EE6999"/>
    <w:rsid w:val="00F02064"/>
    <w:rsid w:val="00F21CAB"/>
    <w:rsid w:val="00F337DA"/>
    <w:rsid w:val="00F45034"/>
    <w:rsid w:val="00F5447E"/>
    <w:rsid w:val="00F560D7"/>
    <w:rsid w:val="00F61E73"/>
    <w:rsid w:val="00F62ABC"/>
    <w:rsid w:val="00F7372A"/>
    <w:rsid w:val="00F73CF3"/>
    <w:rsid w:val="00F8150C"/>
    <w:rsid w:val="00F96CDD"/>
    <w:rsid w:val="00FA3AA8"/>
    <w:rsid w:val="00FA41EB"/>
    <w:rsid w:val="00FB0A22"/>
    <w:rsid w:val="00FC301E"/>
    <w:rsid w:val="00FC5611"/>
    <w:rsid w:val="00FD21A7"/>
    <w:rsid w:val="00FD61CA"/>
    <w:rsid w:val="00FD642E"/>
    <w:rsid w:val="00FD7329"/>
    <w:rsid w:val="00FE0D5F"/>
    <w:rsid w:val="3516F746"/>
    <w:rsid w:val="3A234C13"/>
    <w:rsid w:val="3FF956A5"/>
    <w:rsid w:val="455FB71C"/>
    <w:rsid w:val="49D93158"/>
    <w:rsid w:val="57B30A12"/>
    <w:rsid w:val="67028DCA"/>
    <w:rsid w:val="6AA7FAA7"/>
    <w:rsid w:val="6B71A333"/>
    <w:rsid w:val="7DD981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078D8D0"/>
  <w15:chartTrackingRefBased/>
  <w15:docId w15:val="{A9D586CA-D1BB-4FAD-84EC-A938C60C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rPr>
      <w:b/>
      <w:sz w:val="20"/>
    </w:rPr>
  </w:style>
  <w:style w:type="paragraph" w:styleId="BalloonText">
    <w:name w:val="Balloon Text"/>
    <w:basedOn w:val="Normal"/>
    <w:link w:val="BalloonTextChar"/>
    <w:rsid w:val="00DF3D0C"/>
    <w:rPr>
      <w:rFonts w:ascii="Segoe UI" w:hAnsi="Segoe UI" w:cs="Segoe UI"/>
      <w:sz w:val="18"/>
      <w:szCs w:val="18"/>
    </w:rPr>
  </w:style>
  <w:style w:type="character" w:customStyle="1" w:styleId="BalloonTextChar">
    <w:name w:val="Balloon Text Char"/>
    <w:link w:val="BalloonText"/>
    <w:rsid w:val="00DF3D0C"/>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rsid w:val="00B60627"/>
    <w:rPr>
      <w:color w:val="0563C1"/>
      <w:u w:val="single"/>
    </w:rPr>
  </w:style>
  <w:style w:type="character" w:styleId="UnresolvedMention">
    <w:name w:val="Unresolved Mention"/>
    <w:uiPriority w:val="99"/>
    <w:semiHidden/>
    <w:unhideWhenUsed/>
    <w:rsid w:val="00B60627"/>
    <w:rPr>
      <w:color w:val="605E5C"/>
      <w:shd w:val="clear" w:color="auto" w:fill="E1DFDD"/>
    </w:rPr>
  </w:style>
  <w:style w:type="paragraph" w:customStyle="1" w:styleId="Default">
    <w:name w:val="Default"/>
    <w:rsid w:val="005C3070"/>
    <w:pPr>
      <w:autoSpaceDE w:val="0"/>
      <w:autoSpaceDN w:val="0"/>
      <w:adjustRightInd w:val="0"/>
    </w:pPr>
    <w:rPr>
      <w:rFonts w:ascii="Arial" w:hAnsi="Arial" w:cs="Arial"/>
      <w:color w:val="000000"/>
      <w:sz w:val="24"/>
      <w:szCs w:val="24"/>
    </w:rPr>
  </w:style>
  <w:style w:type="character" w:styleId="FollowedHyperlink">
    <w:name w:val="FollowedHyperlink"/>
    <w:rsid w:val="005C3070"/>
    <w:rPr>
      <w:color w:val="954F72"/>
      <w:u w:val="single"/>
    </w:rPr>
  </w:style>
  <w:style w:type="paragraph" w:styleId="NormalWeb">
    <w:name w:val="Normal (Web)"/>
    <w:basedOn w:val="Normal"/>
    <w:rsid w:val="005C3070"/>
    <w:rPr>
      <w:rFonts w:ascii="Times New Roman" w:hAnsi="Times New Roman"/>
      <w:szCs w:val="24"/>
    </w:rPr>
  </w:style>
  <w:style w:type="character" w:customStyle="1" w:styleId="normaltextrun">
    <w:name w:val="normaltextrun"/>
    <w:rsid w:val="00CD43F1"/>
  </w:style>
  <w:style w:type="character" w:customStyle="1" w:styleId="eop">
    <w:name w:val="eop"/>
    <w:rsid w:val="00CD4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49108">
      <w:bodyDiv w:val="1"/>
      <w:marLeft w:val="0"/>
      <w:marRight w:val="0"/>
      <w:marTop w:val="0"/>
      <w:marBottom w:val="0"/>
      <w:divBdr>
        <w:top w:val="none" w:sz="0" w:space="0" w:color="auto"/>
        <w:left w:val="none" w:sz="0" w:space="0" w:color="auto"/>
        <w:bottom w:val="none" w:sz="0" w:space="0" w:color="auto"/>
        <w:right w:val="none" w:sz="0" w:space="0" w:color="auto"/>
      </w:divBdr>
      <w:divsChild>
        <w:div w:id="1103501834">
          <w:marLeft w:val="240"/>
          <w:marRight w:val="240"/>
          <w:marTop w:val="0"/>
          <w:marBottom w:val="0"/>
          <w:divBdr>
            <w:top w:val="none" w:sz="0" w:space="0" w:color="auto"/>
            <w:left w:val="none" w:sz="0" w:space="0" w:color="auto"/>
            <w:bottom w:val="none" w:sz="0" w:space="0" w:color="auto"/>
            <w:right w:val="none" w:sz="0" w:space="0" w:color="auto"/>
          </w:divBdr>
          <w:divsChild>
            <w:div w:id="491793856">
              <w:marLeft w:val="-240"/>
              <w:marRight w:val="-240"/>
              <w:marTop w:val="0"/>
              <w:marBottom w:val="0"/>
              <w:divBdr>
                <w:top w:val="none" w:sz="0" w:space="0" w:color="auto"/>
                <w:left w:val="none" w:sz="0" w:space="0" w:color="auto"/>
                <w:bottom w:val="none" w:sz="0" w:space="0" w:color="auto"/>
                <w:right w:val="none" w:sz="0" w:space="0" w:color="auto"/>
              </w:divBdr>
              <w:divsChild>
                <w:div w:id="4059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0591">
      <w:bodyDiv w:val="1"/>
      <w:marLeft w:val="0"/>
      <w:marRight w:val="0"/>
      <w:marTop w:val="0"/>
      <w:marBottom w:val="0"/>
      <w:divBdr>
        <w:top w:val="none" w:sz="0" w:space="0" w:color="auto"/>
        <w:left w:val="none" w:sz="0" w:space="0" w:color="auto"/>
        <w:bottom w:val="none" w:sz="0" w:space="0" w:color="auto"/>
        <w:right w:val="none" w:sz="0" w:space="0" w:color="auto"/>
      </w:divBdr>
      <w:divsChild>
        <w:div w:id="1275211679">
          <w:marLeft w:val="0"/>
          <w:marRight w:val="0"/>
          <w:marTop w:val="0"/>
          <w:marBottom w:val="0"/>
          <w:divBdr>
            <w:top w:val="none" w:sz="0" w:space="0" w:color="auto"/>
            <w:left w:val="none" w:sz="0" w:space="0" w:color="auto"/>
            <w:bottom w:val="none" w:sz="0" w:space="0" w:color="auto"/>
            <w:right w:val="none" w:sz="0" w:space="0" w:color="auto"/>
          </w:divBdr>
          <w:divsChild>
            <w:div w:id="1347294104">
              <w:marLeft w:val="0"/>
              <w:marRight w:val="0"/>
              <w:marTop w:val="0"/>
              <w:marBottom w:val="0"/>
              <w:divBdr>
                <w:top w:val="none" w:sz="0" w:space="0" w:color="auto"/>
                <w:left w:val="none" w:sz="0" w:space="0" w:color="auto"/>
                <w:bottom w:val="none" w:sz="0" w:space="0" w:color="auto"/>
                <w:right w:val="none" w:sz="0" w:space="0" w:color="auto"/>
              </w:divBdr>
              <w:divsChild>
                <w:div w:id="16814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7761">
      <w:bodyDiv w:val="1"/>
      <w:marLeft w:val="0"/>
      <w:marRight w:val="0"/>
      <w:marTop w:val="0"/>
      <w:marBottom w:val="0"/>
      <w:divBdr>
        <w:top w:val="none" w:sz="0" w:space="0" w:color="auto"/>
        <w:left w:val="none" w:sz="0" w:space="0" w:color="auto"/>
        <w:bottom w:val="none" w:sz="0" w:space="0" w:color="auto"/>
        <w:right w:val="none" w:sz="0" w:space="0" w:color="auto"/>
      </w:divBdr>
    </w:div>
    <w:div w:id="1084106378">
      <w:bodyDiv w:val="1"/>
      <w:marLeft w:val="0"/>
      <w:marRight w:val="0"/>
      <w:marTop w:val="0"/>
      <w:marBottom w:val="0"/>
      <w:divBdr>
        <w:top w:val="none" w:sz="0" w:space="0" w:color="auto"/>
        <w:left w:val="none" w:sz="0" w:space="0" w:color="auto"/>
        <w:bottom w:val="none" w:sz="0" w:space="0" w:color="auto"/>
        <w:right w:val="none" w:sz="0" w:space="0" w:color="auto"/>
      </w:divBdr>
    </w:div>
    <w:div w:id="1388265623">
      <w:bodyDiv w:val="1"/>
      <w:marLeft w:val="0"/>
      <w:marRight w:val="0"/>
      <w:marTop w:val="0"/>
      <w:marBottom w:val="0"/>
      <w:divBdr>
        <w:top w:val="none" w:sz="0" w:space="0" w:color="auto"/>
        <w:left w:val="none" w:sz="0" w:space="0" w:color="auto"/>
        <w:bottom w:val="none" w:sz="0" w:space="0" w:color="auto"/>
        <w:right w:val="none" w:sz="0" w:space="0" w:color="auto"/>
      </w:divBdr>
      <w:divsChild>
        <w:div w:id="746148805">
          <w:marLeft w:val="240"/>
          <w:marRight w:val="240"/>
          <w:marTop w:val="0"/>
          <w:marBottom w:val="0"/>
          <w:divBdr>
            <w:top w:val="none" w:sz="0" w:space="0" w:color="auto"/>
            <w:left w:val="none" w:sz="0" w:space="0" w:color="auto"/>
            <w:bottom w:val="none" w:sz="0" w:space="0" w:color="auto"/>
            <w:right w:val="none" w:sz="0" w:space="0" w:color="auto"/>
          </w:divBdr>
          <w:divsChild>
            <w:div w:id="1608929827">
              <w:marLeft w:val="-240"/>
              <w:marRight w:val="-240"/>
              <w:marTop w:val="0"/>
              <w:marBottom w:val="0"/>
              <w:divBdr>
                <w:top w:val="none" w:sz="0" w:space="0" w:color="auto"/>
                <w:left w:val="none" w:sz="0" w:space="0" w:color="auto"/>
                <w:bottom w:val="none" w:sz="0" w:space="0" w:color="auto"/>
                <w:right w:val="none" w:sz="0" w:space="0" w:color="auto"/>
              </w:divBdr>
              <w:divsChild>
                <w:div w:id="1682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4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coronavirus-covid-1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6EAA918D5AC4BB68F2306F3C5E72C" ma:contentTypeVersion="7" ma:contentTypeDescription="Create a new document." ma:contentTypeScope="" ma:versionID="2132cfeca8efb03af6cc0c444bd3e6bf">
  <xsd:schema xmlns:xsd="http://www.w3.org/2001/XMLSchema" xmlns:xs="http://www.w3.org/2001/XMLSchema" xmlns:p="http://schemas.microsoft.com/office/2006/metadata/properties" xmlns:ns3="b5f5217b-d9cd-4cd1-9167-f0a1139cb938" xmlns:ns4="270648c3-171d-4a18-ae60-ff9615e8835f" targetNamespace="http://schemas.microsoft.com/office/2006/metadata/properties" ma:root="true" ma:fieldsID="fb1ee05fe4e9933911bbfcdc7f07c56d" ns3:_="" ns4:_="">
    <xsd:import namespace="b5f5217b-d9cd-4cd1-9167-f0a1139cb938"/>
    <xsd:import namespace="270648c3-171d-4a18-ae60-ff9615e883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5217b-d9cd-4cd1-9167-f0a1139cb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648c3-171d-4a18-ae60-ff9615e883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0648c3-171d-4a18-ae60-ff9615e8835f">
      <UserInfo>
        <DisplayName>Mark Askew</DisplayName>
        <AccountId>26</AccountId>
        <AccountType/>
      </UserInfo>
      <UserInfo>
        <DisplayName>Andrew Moat</DisplayName>
        <AccountId>25</AccountId>
        <AccountType/>
      </UserInfo>
      <UserInfo>
        <DisplayName>Caroline Duguid</DisplayName>
        <AccountId>28</AccountId>
        <AccountType/>
      </UserInfo>
      <UserInfo>
        <DisplayName>Darren Buck</DisplayName>
        <AccountId>38</AccountId>
        <AccountType/>
      </UserInfo>
      <UserInfo>
        <DisplayName>Vikki Cuthbert</DisplayName>
        <AccountId>15</AccountId>
        <AccountType/>
      </UserInfo>
      <UserInfo>
        <DisplayName>Lindsay MacInnes</DisplayName>
        <AccountId>490</AccountId>
        <AccountType/>
      </UserInfo>
      <UserInfo>
        <DisplayName>Lesley Strachan</DisplayName>
        <AccountId>1503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93FB0-EB85-4DB6-84E8-E83D1E633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5217b-d9cd-4cd1-9167-f0a1139cb938"/>
    <ds:schemaRef ds:uri="270648c3-171d-4a18-ae60-ff9615e88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EF365-33E8-4165-8621-5B39D0071B3D}">
  <ds:schemaRefs>
    <ds:schemaRef ds:uri="http://schemas.microsoft.com/office/2006/metadata/properties"/>
    <ds:schemaRef ds:uri="270648c3-171d-4a18-ae60-ff9615e8835f"/>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b5f5217b-d9cd-4cd1-9167-f0a1139cb938"/>
    <ds:schemaRef ds:uri="http://purl.org/dc/dcmitype/"/>
    <ds:schemaRef ds:uri="http://purl.org/dc/elements/1.1/"/>
  </ds:schemaRefs>
</ds:datastoreItem>
</file>

<file path=customXml/itemProps3.xml><?xml version="1.0" encoding="utf-8"?>
<ds:datastoreItem xmlns:ds="http://schemas.openxmlformats.org/officeDocument/2006/customXml" ds:itemID="{FC022D6D-DC32-491F-832C-86CCA18D87D1}">
  <ds:schemaRefs>
    <ds:schemaRef ds:uri="http://schemas.microsoft.com/sharepoint/v3/contenttype/forms"/>
  </ds:schemaRefs>
</ds:datastoreItem>
</file>

<file path=customXml/itemProps4.xml><?xml version="1.0" encoding="utf-8"?>
<ds:datastoreItem xmlns:ds="http://schemas.openxmlformats.org/officeDocument/2006/customXml" ds:itemID="{C10AE4E8-211D-4BAB-ADD2-D3864D21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1096</Words>
  <Characters>6250</Characters>
  <Application>Microsoft Office Word</Application>
  <DocSecurity>0</DocSecurity>
  <Lines>52</Lines>
  <Paragraphs>14</Paragraphs>
  <ScaleCrop>false</ScaleCrop>
  <Company>ACC</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Munro</dc:creator>
  <cp:keywords/>
  <dc:description/>
  <cp:lastModifiedBy>Andrew Moat</cp:lastModifiedBy>
  <cp:revision>3</cp:revision>
  <cp:lastPrinted>2020-03-11T08:33:00Z</cp:lastPrinted>
  <dcterms:created xsi:type="dcterms:W3CDTF">2020-10-23T13:11:00Z</dcterms:created>
  <dcterms:modified xsi:type="dcterms:W3CDTF">2020-10-23T13:18:00Z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0x0101001036EAA918D5AC4BB68F2306F3C5E72C</vt:lpwstr>
  </property>
</Properties>
</file>