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394"/>
        <w:gridCol w:w="4394"/>
        <w:gridCol w:w="3402"/>
      </w:tblGrid>
      <w:tr w:rsidR="00724790" w14:paraId="769C342C" w14:textId="77777777" w:rsidTr="6AA7FAA7">
        <w:trPr>
          <w:trHeight w:val="1002"/>
        </w:trPr>
        <w:tc>
          <w:tcPr>
            <w:tcW w:w="3403" w:type="dxa"/>
          </w:tcPr>
          <w:p w14:paraId="05D5BB50" w14:textId="540F2B5E" w:rsidR="00724790" w:rsidRDefault="6AA7FAA7" w:rsidP="6AA7FAA7">
            <w:pPr>
              <w:rPr>
                <w:b/>
                <w:bCs/>
                <w:sz w:val="20"/>
              </w:rPr>
            </w:pPr>
            <w:r w:rsidRPr="6AA7FAA7">
              <w:rPr>
                <w:b/>
                <w:bCs/>
                <w:sz w:val="20"/>
              </w:rPr>
              <w:t xml:space="preserve">Date: </w:t>
            </w:r>
          </w:p>
          <w:p w14:paraId="737F91AC" w14:textId="77777777" w:rsidR="00724790" w:rsidRDefault="00724790">
            <w:pPr>
              <w:rPr>
                <w:b/>
                <w:sz w:val="20"/>
              </w:rPr>
            </w:pPr>
          </w:p>
        </w:tc>
        <w:tc>
          <w:tcPr>
            <w:tcW w:w="4394" w:type="dxa"/>
          </w:tcPr>
          <w:p w14:paraId="00047ABC" w14:textId="77777777" w:rsidR="008A38C0" w:rsidRDefault="00724790">
            <w:pPr>
              <w:rPr>
                <w:b/>
                <w:sz w:val="20"/>
              </w:rPr>
            </w:pPr>
            <w:r>
              <w:rPr>
                <w:b/>
                <w:sz w:val="20"/>
              </w:rPr>
              <w:t>Assessed by:</w:t>
            </w:r>
            <w:r w:rsidR="00C1658B">
              <w:rPr>
                <w:b/>
                <w:sz w:val="20"/>
              </w:rPr>
              <w:t xml:space="preserve"> </w:t>
            </w:r>
          </w:p>
          <w:p w14:paraId="46E52C87" w14:textId="77777777" w:rsidR="00AC5515" w:rsidRDefault="00AC5515">
            <w:pPr>
              <w:rPr>
                <w:b/>
                <w:sz w:val="20"/>
              </w:rPr>
            </w:pPr>
          </w:p>
          <w:p w14:paraId="60EA13A7" w14:textId="77777777" w:rsidR="00724790" w:rsidRDefault="006D381D">
            <w:pPr>
              <w:rPr>
                <w:b/>
                <w:sz w:val="20"/>
              </w:rPr>
            </w:pPr>
            <w:r>
              <w:rPr>
                <w:b/>
                <w:sz w:val="20"/>
              </w:rPr>
              <w:t xml:space="preserve">Signature:                                      </w:t>
            </w:r>
          </w:p>
        </w:tc>
        <w:tc>
          <w:tcPr>
            <w:tcW w:w="4394" w:type="dxa"/>
          </w:tcPr>
          <w:p w14:paraId="0F00E8DA" w14:textId="77777777" w:rsidR="00AC5515" w:rsidRDefault="00724790">
            <w:pPr>
              <w:rPr>
                <w:b/>
                <w:sz w:val="20"/>
              </w:rPr>
            </w:pPr>
            <w:r>
              <w:rPr>
                <w:b/>
                <w:sz w:val="20"/>
              </w:rPr>
              <w:t>Location:</w:t>
            </w:r>
          </w:p>
          <w:p w14:paraId="30F1BE5A" w14:textId="77777777" w:rsidR="00724790" w:rsidRDefault="005E057F">
            <w:pPr>
              <w:rPr>
                <w:b/>
                <w:sz w:val="20"/>
              </w:rPr>
            </w:pPr>
            <w:r>
              <w:rPr>
                <w:b/>
                <w:sz w:val="20"/>
              </w:rPr>
              <w:t xml:space="preserve"> </w:t>
            </w:r>
          </w:p>
          <w:p w14:paraId="45203D4A" w14:textId="77777777" w:rsidR="00724790" w:rsidRDefault="00724790">
            <w:pPr>
              <w:rPr>
                <w:b/>
                <w:sz w:val="20"/>
              </w:rPr>
            </w:pPr>
            <w:r>
              <w:rPr>
                <w:b/>
                <w:sz w:val="20"/>
              </w:rPr>
              <w:t>Service:</w:t>
            </w:r>
            <w:r w:rsidR="005E057F">
              <w:rPr>
                <w:b/>
                <w:sz w:val="20"/>
              </w:rPr>
              <w:t xml:space="preserve"> </w:t>
            </w:r>
          </w:p>
        </w:tc>
        <w:tc>
          <w:tcPr>
            <w:tcW w:w="3402" w:type="dxa"/>
          </w:tcPr>
          <w:p w14:paraId="00DC1B60" w14:textId="77777777" w:rsidR="00724790" w:rsidRDefault="00724790">
            <w:pPr>
              <w:rPr>
                <w:b/>
                <w:sz w:val="20"/>
              </w:rPr>
            </w:pPr>
            <w:r>
              <w:rPr>
                <w:b/>
                <w:sz w:val="20"/>
              </w:rPr>
              <w:t>Assessment No:</w:t>
            </w:r>
            <w:r w:rsidR="00C1658B">
              <w:rPr>
                <w:b/>
                <w:sz w:val="20"/>
              </w:rPr>
              <w:t xml:space="preserve"> </w:t>
            </w:r>
          </w:p>
          <w:p w14:paraId="1712DD09" w14:textId="77777777" w:rsidR="00724790" w:rsidRDefault="00724790">
            <w:pPr>
              <w:rPr>
                <w:b/>
                <w:sz w:val="20"/>
              </w:rPr>
            </w:pPr>
          </w:p>
          <w:p w14:paraId="49B66DB9" w14:textId="77777777" w:rsidR="00724790" w:rsidRDefault="00724790">
            <w:pPr>
              <w:rPr>
                <w:b/>
                <w:sz w:val="20"/>
              </w:rPr>
            </w:pPr>
            <w:r>
              <w:rPr>
                <w:b/>
                <w:sz w:val="20"/>
              </w:rPr>
              <w:t>Review date:</w:t>
            </w:r>
            <w:r w:rsidR="00BE2413">
              <w:rPr>
                <w:b/>
                <w:sz w:val="20"/>
              </w:rPr>
              <w:t xml:space="preserve"> </w:t>
            </w:r>
          </w:p>
        </w:tc>
      </w:tr>
    </w:tbl>
    <w:p w14:paraId="618A7BF6" w14:textId="77777777" w:rsidR="00724790" w:rsidRDefault="00724790" w:rsidP="0049149A">
      <w:pPr>
        <w:pStyle w:val="Caption"/>
      </w:pPr>
      <w:r>
        <w:tab/>
      </w:r>
      <w:r>
        <w:tab/>
      </w:r>
      <w:r>
        <w:tab/>
      </w:r>
      <w:r>
        <w:tab/>
      </w:r>
      <w:r>
        <w:tab/>
      </w:r>
      <w:r>
        <w:tab/>
      </w:r>
      <w:r>
        <w:tab/>
      </w:r>
      <w:r>
        <w:tab/>
      </w:r>
      <w:r>
        <w:tab/>
      </w:r>
      <w:r>
        <w:tab/>
        <w:t xml:space="preserve">Key: S = Severity </w:t>
      </w:r>
      <w:r w:rsidR="005E057F">
        <w:t xml:space="preserve">L = Likelihood </w:t>
      </w:r>
      <w:r>
        <w:t>R = Remaining risk rating</w:t>
      </w:r>
      <w:r>
        <w:tab/>
      </w:r>
      <w:r>
        <w:tab/>
      </w:r>
      <w:r>
        <w:tab/>
      </w:r>
      <w:r>
        <w:tab/>
      </w:r>
      <w:r>
        <w:tab/>
      </w:r>
      <w:r>
        <w:tab/>
      </w:r>
      <w:r>
        <w:tab/>
      </w: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693"/>
        <w:gridCol w:w="3638"/>
        <w:gridCol w:w="425"/>
        <w:gridCol w:w="425"/>
        <w:gridCol w:w="757"/>
        <w:gridCol w:w="2787"/>
        <w:gridCol w:w="1701"/>
      </w:tblGrid>
      <w:tr w:rsidR="00724790" w14:paraId="7504124F" w14:textId="77777777" w:rsidTr="76F3309F">
        <w:trPr>
          <w:trHeight w:val="821"/>
        </w:trPr>
        <w:tc>
          <w:tcPr>
            <w:tcW w:w="3403" w:type="dxa"/>
            <w:tcBorders>
              <w:bottom w:val="single" w:sz="4" w:space="0" w:color="auto"/>
            </w:tcBorders>
          </w:tcPr>
          <w:p w14:paraId="18C26F80" w14:textId="77777777" w:rsidR="00724790" w:rsidRDefault="00724790">
            <w:pPr>
              <w:rPr>
                <w:b/>
                <w:sz w:val="20"/>
              </w:rPr>
            </w:pPr>
            <w:r>
              <w:rPr>
                <w:b/>
                <w:sz w:val="20"/>
              </w:rPr>
              <w:t>What has the potential</w:t>
            </w:r>
          </w:p>
          <w:p w14:paraId="763C40E3" w14:textId="77777777" w:rsidR="00724790" w:rsidRDefault="00724790">
            <w:pPr>
              <w:rPr>
                <w:b/>
                <w:sz w:val="20"/>
              </w:rPr>
            </w:pPr>
            <w:r>
              <w:rPr>
                <w:b/>
                <w:sz w:val="20"/>
              </w:rPr>
              <w:t>To cause harm (hazards)</w:t>
            </w:r>
          </w:p>
          <w:p w14:paraId="009237EF" w14:textId="77777777" w:rsidR="00724790" w:rsidRDefault="00724790">
            <w:pPr>
              <w:rPr>
                <w:b/>
                <w:sz w:val="20"/>
              </w:rPr>
            </w:pPr>
            <w:r>
              <w:rPr>
                <w:b/>
                <w:sz w:val="20"/>
              </w:rPr>
              <w:t>and what harm might result</w:t>
            </w:r>
          </w:p>
        </w:tc>
        <w:tc>
          <w:tcPr>
            <w:tcW w:w="2693" w:type="dxa"/>
            <w:tcBorders>
              <w:bottom w:val="single" w:sz="4" w:space="0" w:color="auto"/>
            </w:tcBorders>
          </w:tcPr>
          <w:p w14:paraId="04787BDB" w14:textId="77777777" w:rsidR="00724790" w:rsidRDefault="00724790">
            <w:pPr>
              <w:pStyle w:val="Heading1"/>
              <w:rPr>
                <w:sz w:val="20"/>
              </w:rPr>
            </w:pPr>
            <w:r>
              <w:rPr>
                <w:sz w:val="20"/>
              </w:rPr>
              <w:t>Who and how many people might be at risk</w:t>
            </w:r>
          </w:p>
        </w:tc>
        <w:tc>
          <w:tcPr>
            <w:tcW w:w="3638" w:type="dxa"/>
            <w:tcBorders>
              <w:bottom w:val="single" w:sz="4" w:space="0" w:color="auto"/>
            </w:tcBorders>
          </w:tcPr>
          <w:p w14:paraId="1D344499" w14:textId="77777777" w:rsidR="00724790" w:rsidRDefault="00724790">
            <w:pPr>
              <w:rPr>
                <w:b/>
                <w:sz w:val="20"/>
              </w:rPr>
            </w:pPr>
            <w:r>
              <w:rPr>
                <w:b/>
                <w:sz w:val="20"/>
              </w:rPr>
              <w:t>What are the preventative and protective measures already in place</w:t>
            </w:r>
          </w:p>
        </w:tc>
        <w:tc>
          <w:tcPr>
            <w:tcW w:w="425" w:type="dxa"/>
            <w:tcBorders>
              <w:bottom w:val="single" w:sz="4" w:space="0" w:color="auto"/>
            </w:tcBorders>
          </w:tcPr>
          <w:p w14:paraId="79385DDB" w14:textId="77777777" w:rsidR="00724790" w:rsidRDefault="00724790">
            <w:pPr>
              <w:rPr>
                <w:b/>
                <w:sz w:val="20"/>
              </w:rPr>
            </w:pPr>
            <w:r>
              <w:rPr>
                <w:b/>
                <w:sz w:val="20"/>
              </w:rPr>
              <w:t>S</w:t>
            </w:r>
          </w:p>
        </w:tc>
        <w:tc>
          <w:tcPr>
            <w:tcW w:w="425" w:type="dxa"/>
            <w:tcBorders>
              <w:bottom w:val="single" w:sz="4" w:space="0" w:color="auto"/>
            </w:tcBorders>
          </w:tcPr>
          <w:p w14:paraId="027584EC" w14:textId="77777777" w:rsidR="00724790" w:rsidRDefault="00724790">
            <w:pPr>
              <w:rPr>
                <w:b/>
                <w:sz w:val="20"/>
              </w:rPr>
            </w:pPr>
            <w:r>
              <w:rPr>
                <w:b/>
                <w:sz w:val="20"/>
              </w:rPr>
              <w:t>L</w:t>
            </w:r>
          </w:p>
        </w:tc>
        <w:tc>
          <w:tcPr>
            <w:tcW w:w="757" w:type="dxa"/>
            <w:tcBorders>
              <w:bottom w:val="single" w:sz="4" w:space="0" w:color="auto"/>
            </w:tcBorders>
          </w:tcPr>
          <w:p w14:paraId="7179123F" w14:textId="77777777" w:rsidR="00724790" w:rsidRDefault="00724790">
            <w:pPr>
              <w:rPr>
                <w:b/>
                <w:sz w:val="20"/>
              </w:rPr>
            </w:pPr>
            <w:r>
              <w:rPr>
                <w:b/>
                <w:sz w:val="20"/>
              </w:rPr>
              <w:t>R</w:t>
            </w:r>
          </w:p>
        </w:tc>
        <w:tc>
          <w:tcPr>
            <w:tcW w:w="2787" w:type="dxa"/>
            <w:tcBorders>
              <w:bottom w:val="single" w:sz="4" w:space="0" w:color="auto"/>
            </w:tcBorders>
          </w:tcPr>
          <w:p w14:paraId="4CBDE3CA" w14:textId="77777777" w:rsidR="00724790" w:rsidRDefault="00724790">
            <w:pPr>
              <w:rPr>
                <w:b/>
                <w:sz w:val="20"/>
              </w:rPr>
            </w:pPr>
            <w:r>
              <w:rPr>
                <w:b/>
                <w:sz w:val="20"/>
              </w:rPr>
              <w:t>What further action, if any, needs to be taken to reduce risk</w:t>
            </w:r>
          </w:p>
        </w:tc>
        <w:tc>
          <w:tcPr>
            <w:tcW w:w="1701" w:type="dxa"/>
            <w:tcBorders>
              <w:bottom w:val="single" w:sz="4" w:space="0" w:color="auto"/>
            </w:tcBorders>
          </w:tcPr>
          <w:p w14:paraId="2BD89254" w14:textId="77777777" w:rsidR="00724790" w:rsidRDefault="00724790">
            <w:pPr>
              <w:rPr>
                <w:b/>
                <w:sz w:val="20"/>
              </w:rPr>
            </w:pPr>
            <w:r>
              <w:rPr>
                <w:b/>
                <w:sz w:val="20"/>
              </w:rPr>
              <w:t>By whom and</w:t>
            </w:r>
          </w:p>
          <w:p w14:paraId="2E72611B" w14:textId="77777777" w:rsidR="00724790" w:rsidRDefault="00724790">
            <w:pPr>
              <w:rPr>
                <w:b/>
                <w:sz w:val="20"/>
              </w:rPr>
            </w:pPr>
            <w:r>
              <w:rPr>
                <w:b/>
                <w:sz w:val="20"/>
              </w:rPr>
              <w:t xml:space="preserve"> by what date</w:t>
            </w:r>
          </w:p>
        </w:tc>
      </w:tr>
      <w:tr w:rsidR="00725F22" w:rsidRPr="004368B2" w14:paraId="527CDF98" w14:textId="77777777" w:rsidTr="76F3309F">
        <w:trPr>
          <w:trHeight w:val="821"/>
        </w:trPr>
        <w:tc>
          <w:tcPr>
            <w:tcW w:w="3403" w:type="dxa"/>
            <w:tcBorders>
              <w:bottom w:val="single" w:sz="4" w:space="0" w:color="auto"/>
            </w:tcBorders>
          </w:tcPr>
          <w:p w14:paraId="0BB31673" w14:textId="6DE48464" w:rsidR="00725F22" w:rsidRPr="004368B2" w:rsidRDefault="00725F22" w:rsidP="00725F22">
            <w:pPr>
              <w:rPr>
                <w:rFonts w:cs="Arial"/>
                <w:b/>
                <w:sz w:val="20"/>
              </w:rPr>
            </w:pPr>
            <w:r w:rsidRPr="004368B2">
              <w:rPr>
                <w:rFonts w:cs="Arial"/>
                <w:sz w:val="20"/>
              </w:rPr>
              <w:t xml:space="preserve">Coronavirus serious illness or fatal. </w:t>
            </w:r>
          </w:p>
        </w:tc>
        <w:tc>
          <w:tcPr>
            <w:tcW w:w="2693" w:type="dxa"/>
            <w:tcBorders>
              <w:bottom w:val="single" w:sz="4" w:space="0" w:color="auto"/>
            </w:tcBorders>
          </w:tcPr>
          <w:p w14:paraId="72B7D0D5" w14:textId="77777777" w:rsidR="00725F22" w:rsidRPr="004368B2" w:rsidRDefault="00725F22" w:rsidP="00725F22">
            <w:pPr>
              <w:rPr>
                <w:rFonts w:cs="Arial"/>
                <w:b/>
                <w:bCs/>
                <w:sz w:val="20"/>
                <w:lang w:val="en"/>
              </w:rPr>
            </w:pPr>
            <w:r w:rsidRPr="004368B2">
              <w:rPr>
                <w:rFonts w:cs="Arial"/>
                <w:b/>
                <w:bCs/>
                <w:sz w:val="20"/>
                <w:lang w:val="en"/>
              </w:rPr>
              <w:t>Very high-risk group employees</w:t>
            </w:r>
          </w:p>
          <w:p w14:paraId="10D379C9" w14:textId="77777777" w:rsidR="00725F22" w:rsidRPr="004368B2" w:rsidRDefault="00725F22" w:rsidP="00725F22">
            <w:pPr>
              <w:rPr>
                <w:rFonts w:cs="Arial"/>
                <w:sz w:val="20"/>
                <w:lang w:val="en"/>
              </w:rPr>
            </w:pPr>
          </w:p>
          <w:p w14:paraId="1BF3D7FB" w14:textId="77777777" w:rsidR="00725F22" w:rsidRPr="004368B2" w:rsidRDefault="00725F22" w:rsidP="00725F22">
            <w:pPr>
              <w:rPr>
                <w:rFonts w:cs="Arial"/>
                <w:sz w:val="20"/>
                <w:lang w:val="en"/>
              </w:rPr>
            </w:pPr>
            <w:r w:rsidRPr="004368B2">
              <w:rPr>
                <w:rFonts w:cs="Arial"/>
                <w:sz w:val="20"/>
                <w:lang w:val="en"/>
              </w:rPr>
              <w:t xml:space="preserve"> Those who have been contacted by letter by NHS e.g. organ transplants, are living with severe respiratory conditions such as cystic fibrosis and severe chronic bronchitis (COPD) or specific cancers like of the blood or bone marrow.</w:t>
            </w:r>
          </w:p>
          <w:p w14:paraId="7070F173" w14:textId="7A497032" w:rsidR="00725F22" w:rsidRPr="004368B2" w:rsidRDefault="00725F22" w:rsidP="23D0ABF8">
            <w:pPr>
              <w:pStyle w:val="Heading1"/>
              <w:rPr>
                <w:rFonts w:cs="Arial"/>
                <w:sz w:val="20"/>
              </w:rPr>
            </w:pPr>
            <w:r w:rsidRPr="004368B2">
              <w:rPr>
                <w:rFonts w:cs="Arial"/>
                <w:sz w:val="20"/>
              </w:rPr>
              <w:t xml:space="preserve"> </w:t>
            </w:r>
          </w:p>
        </w:tc>
        <w:tc>
          <w:tcPr>
            <w:tcW w:w="3638" w:type="dxa"/>
            <w:tcBorders>
              <w:bottom w:val="single" w:sz="4" w:space="0" w:color="auto"/>
            </w:tcBorders>
          </w:tcPr>
          <w:p w14:paraId="0D0D45C5" w14:textId="77777777" w:rsidR="00725F22" w:rsidRPr="004368B2" w:rsidRDefault="00725F22" w:rsidP="00725F22">
            <w:pPr>
              <w:spacing w:before="100" w:beforeAutospacing="1" w:after="100" w:afterAutospacing="1"/>
              <w:rPr>
                <w:rFonts w:cs="Arial"/>
                <w:b/>
                <w:bCs/>
                <w:sz w:val="20"/>
                <w:lang w:val="en"/>
              </w:rPr>
            </w:pPr>
            <w:r w:rsidRPr="004368B2">
              <w:rPr>
                <w:rFonts w:cs="Arial"/>
                <w:b/>
                <w:bCs/>
                <w:sz w:val="20"/>
                <w:lang w:val="en"/>
              </w:rPr>
              <w:t xml:space="preserve">Staff in this group to be sent home under all circumstances. </w:t>
            </w:r>
          </w:p>
          <w:p w14:paraId="37EBAC8C" w14:textId="77777777" w:rsidR="00725F22" w:rsidRPr="004368B2" w:rsidRDefault="00725F22" w:rsidP="0048692F">
            <w:pPr>
              <w:spacing w:before="100" w:beforeAutospacing="1" w:after="100" w:afterAutospacing="1"/>
              <w:ind w:left="720"/>
              <w:rPr>
                <w:rFonts w:cs="Arial"/>
                <w:b/>
                <w:sz w:val="20"/>
              </w:rPr>
            </w:pPr>
          </w:p>
        </w:tc>
        <w:tc>
          <w:tcPr>
            <w:tcW w:w="425" w:type="dxa"/>
            <w:tcBorders>
              <w:bottom w:val="single" w:sz="4" w:space="0" w:color="auto"/>
            </w:tcBorders>
          </w:tcPr>
          <w:p w14:paraId="674737F8" w14:textId="77777777" w:rsidR="00725F22" w:rsidRPr="004368B2" w:rsidRDefault="00725F22" w:rsidP="00725F22">
            <w:pPr>
              <w:rPr>
                <w:rFonts w:cs="Arial"/>
                <w:b/>
                <w:sz w:val="20"/>
              </w:rPr>
            </w:pPr>
          </w:p>
        </w:tc>
        <w:tc>
          <w:tcPr>
            <w:tcW w:w="425" w:type="dxa"/>
            <w:tcBorders>
              <w:bottom w:val="single" w:sz="4" w:space="0" w:color="auto"/>
            </w:tcBorders>
          </w:tcPr>
          <w:p w14:paraId="323B1F61" w14:textId="77777777" w:rsidR="00725F22" w:rsidRPr="004368B2" w:rsidRDefault="00725F22" w:rsidP="00725F22">
            <w:pPr>
              <w:rPr>
                <w:rFonts w:cs="Arial"/>
                <w:b/>
                <w:sz w:val="20"/>
              </w:rPr>
            </w:pPr>
          </w:p>
        </w:tc>
        <w:tc>
          <w:tcPr>
            <w:tcW w:w="757" w:type="dxa"/>
            <w:tcBorders>
              <w:bottom w:val="single" w:sz="4" w:space="0" w:color="auto"/>
            </w:tcBorders>
          </w:tcPr>
          <w:p w14:paraId="212F9080" w14:textId="77777777" w:rsidR="00725F22" w:rsidRPr="004368B2" w:rsidRDefault="00725F22" w:rsidP="00725F22">
            <w:pPr>
              <w:rPr>
                <w:rFonts w:cs="Arial"/>
                <w:b/>
                <w:sz w:val="20"/>
              </w:rPr>
            </w:pPr>
          </w:p>
        </w:tc>
        <w:tc>
          <w:tcPr>
            <w:tcW w:w="2787" w:type="dxa"/>
            <w:tcBorders>
              <w:bottom w:val="single" w:sz="4" w:space="0" w:color="auto"/>
            </w:tcBorders>
          </w:tcPr>
          <w:p w14:paraId="38C7442F" w14:textId="77777777" w:rsidR="00725F22" w:rsidRPr="004368B2" w:rsidRDefault="00725F22" w:rsidP="00725F22">
            <w:pPr>
              <w:rPr>
                <w:rFonts w:cs="Arial"/>
                <w:b/>
                <w:sz w:val="20"/>
              </w:rPr>
            </w:pPr>
          </w:p>
        </w:tc>
        <w:tc>
          <w:tcPr>
            <w:tcW w:w="1701" w:type="dxa"/>
            <w:tcBorders>
              <w:bottom w:val="single" w:sz="4" w:space="0" w:color="auto"/>
            </w:tcBorders>
          </w:tcPr>
          <w:p w14:paraId="4F8F9611" w14:textId="77777777" w:rsidR="00725F22" w:rsidRPr="004368B2" w:rsidRDefault="00725F22" w:rsidP="00725F22">
            <w:pPr>
              <w:rPr>
                <w:rFonts w:cs="Arial"/>
                <w:b/>
                <w:sz w:val="20"/>
              </w:rPr>
            </w:pPr>
          </w:p>
        </w:tc>
      </w:tr>
      <w:tr w:rsidR="0094282E" w:rsidRPr="004368B2" w14:paraId="17D54680" w14:textId="77777777" w:rsidTr="76F3309F">
        <w:trPr>
          <w:trHeight w:val="821"/>
        </w:trPr>
        <w:tc>
          <w:tcPr>
            <w:tcW w:w="3403" w:type="dxa"/>
            <w:tcBorders>
              <w:bottom w:val="single" w:sz="4" w:space="0" w:color="auto"/>
            </w:tcBorders>
          </w:tcPr>
          <w:p w14:paraId="5B777427" w14:textId="27865970" w:rsidR="0094282E" w:rsidRPr="004368B2" w:rsidRDefault="0094282E" w:rsidP="0094282E">
            <w:pPr>
              <w:rPr>
                <w:rFonts w:cs="Arial"/>
                <w:sz w:val="20"/>
              </w:rPr>
            </w:pPr>
            <w:r w:rsidRPr="004368B2">
              <w:rPr>
                <w:rFonts w:cs="Arial"/>
                <w:sz w:val="20"/>
              </w:rPr>
              <w:t>Coronavirus serious or fatal risk</w:t>
            </w:r>
            <w:bookmarkStart w:id="0" w:name="_GoBack"/>
            <w:bookmarkEnd w:id="0"/>
          </w:p>
        </w:tc>
        <w:tc>
          <w:tcPr>
            <w:tcW w:w="2693" w:type="dxa"/>
            <w:tcBorders>
              <w:bottom w:val="single" w:sz="4" w:space="0" w:color="auto"/>
            </w:tcBorders>
          </w:tcPr>
          <w:p w14:paraId="10AFDDE1" w14:textId="673FAB27" w:rsidR="0094282E" w:rsidRPr="004368B2" w:rsidRDefault="0094282E" w:rsidP="0094282E">
            <w:pPr>
              <w:rPr>
                <w:rFonts w:cs="Arial"/>
                <w:b/>
                <w:bCs/>
                <w:sz w:val="20"/>
                <w:lang w:val="en"/>
              </w:rPr>
            </w:pPr>
            <w:r w:rsidRPr="004368B2">
              <w:rPr>
                <w:rFonts w:cs="Arial"/>
                <w:sz w:val="20"/>
                <w:lang w:val="en"/>
              </w:rPr>
              <w:t>Service users who are in</w:t>
            </w:r>
            <w:r w:rsidRPr="004368B2">
              <w:rPr>
                <w:rFonts w:cs="Arial"/>
                <w:b/>
                <w:bCs/>
                <w:sz w:val="20"/>
                <w:lang w:val="en"/>
              </w:rPr>
              <w:t xml:space="preserve"> very high risk group </w:t>
            </w:r>
            <w:r w:rsidRPr="004368B2">
              <w:rPr>
                <w:rFonts w:cs="Arial"/>
                <w:sz w:val="20"/>
                <w:lang w:val="en"/>
              </w:rPr>
              <w:t>and are</w:t>
            </w:r>
            <w:r w:rsidRPr="004368B2">
              <w:rPr>
                <w:rFonts w:cs="Arial"/>
                <w:b/>
                <w:bCs/>
                <w:sz w:val="20"/>
                <w:lang w:val="en"/>
              </w:rPr>
              <w:t xml:space="preserve"> shielding</w:t>
            </w:r>
          </w:p>
        </w:tc>
        <w:tc>
          <w:tcPr>
            <w:tcW w:w="3638" w:type="dxa"/>
            <w:tcBorders>
              <w:bottom w:val="single" w:sz="4" w:space="0" w:color="auto"/>
            </w:tcBorders>
          </w:tcPr>
          <w:p w14:paraId="4F43F95B" w14:textId="77777777" w:rsidR="0094282E" w:rsidRPr="004368B2" w:rsidRDefault="00905FB1" w:rsidP="0094282E">
            <w:pPr>
              <w:spacing w:before="100" w:beforeAutospacing="1" w:after="100" w:afterAutospacing="1"/>
              <w:rPr>
                <w:rFonts w:cs="Arial"/>
                <w:sz w:val="20"/>
                <w:lang w:val="en"/>
              </w:rPr>
            </w:pPr>
            <w:r w:rsidRPr="004368B2">
              <w:rPr>
                <w:rFonts w:cs="Arial"/>
                <w:sz w:val="20"/>
                <w:lang w:val="en"/>
              </w:rPr>
              <w:t xml:space="preserve">Only essential and emergency work to be done. </w:t>
            </w:r>
          </w:p>
          <w:p w14:paraId="5D51DD6E" w14:textId="77777777" w:rsidR="005942B9" w:rsidRPr="004368B2" w:rsidRDefault="00905FB1" w:rsidP="0094282E">
            <w:pPr>
              <w:spacing w:before="100" w:beforeAutospacing="1" w:after="100" w:afterAutospacing="1"/>
              <w:rPr>
                <w:rFonts w:cs="Arial"/>
                <w:sz w:val="20"/>
                <w:lang w:val="en"/>
              </w:rPr>
            </w:pPr>
            <w:r w:rsidRPr="004368B2">
              <w:rPr>
                <w:rFonts w:cs="Arial"/>
                <w:sz w:val="20"/>
                <w:lang w:val="en"/>
              </w:rPr>
              <w:t xml:space="preserve">Limit staff visiting to </w:t>
            </w:r>
            <w:r w:rsidR="005942B9" w:rsidRPr="004368B2">
              <w:rPr>
                <w:rFonts w:cs="Arial"/>
                <w:sz w:val="20"/>
                <w:lang w:val="en"/>
              </w:rPr>
              <w:t>those essential for visit</w:t>
            </w:r>
          </w:p>
          <w:p w14:paraId="07891C1D" w14:textId="3CC2A4D2" w:rsidR="005942B9" w:rsidRPr="004368B2" w:rsidRDefault="005942B9" w:rsidP="0094282E">
            <w:pPr>
              <w:spacing w:before="100" w:beforeAutospacing="1" w:after="100" w:afterAutospacing="1"/>
              <w:rPr>
                <w:rFonts w:cs="Arial"/>
                <w:sz w:val="20"/>
                <w:lang w:val="en"/>
              </w:rPr>
            </w:pPr>
            <w:r w:rsidRPr="004368B2">
              <w:rPr>
                <w:rFonts w:cs="Arial"/>
                <w:sz w:val="20"/>
                <w:lang w:val="en"/>
              </w:rPr>
              <w:t xml:space="preserve">Wear PPE as described in </w:t>
            </w:r>
            <w:hyperlink r:id="rId11" w:history="1">
              <w:r w:rsidRPr="004368B2">
                <w:rPr>
                  <w:rStyle w:val="Hyperlink"/>
                  <w:rFonts w:cs="Arial"/>
                  <w:sz w:val="20"/>
                  <w:lang w:val="en"/>
                </w:rPr>
                <w:t>guidance document</w:t>
              </w:r>
            </w:hyperlink>
          </w:p>
          <w:p w14:paraId="51550169" w14:textId="77777777" w:rsidR="005942B9" w:rsidRPr="004368B2" w:rsidRDefault="005942B9" w:rsidP="0094282E">
            <w:pPr>
              <w:spacing w:before="100" w:beforeAutospacing="1" w:after="100" w:afterAutospacing="1"/>
              <w:rPr>
                <w:rFonts w:cs="Arial"/>
                <w:sz w:val="20"/>
                <w:lang w:val="en"/>
              </w:rPr>
            </w:pPr>
            <w:r w:rsidRPr="004368B2">
              <w:rPr>
                <w:rFonts w:cs="Arial"/>
                <w:sz w:val="20"/>
                <w:lang w:val="en"/>
              </w:rPr>
              <w:t xml:space="preserve">Maintain </w:t>
            </w:r>
            <w:proofErr w:type="spellStart"/>
            <w:r w:rsidRPr="004368B2">
              <w:rPr>
                <w:rFonts w:cs="Arial"/>
                <w:sz w:val="20"/>
                <w:lang w:val="en"/>
              </w:rPr>
              <w:t>at</w:t>
            </w:r>
            <w:proofErr w:type="spellEnd"/>
            <w:r w:rsidRPr="004368B2">
              <w:rPr>
                <w:rFonts w:cs="Arial"/>
                <w:sz w:val="20"/>
                <w:lang w:val="en"/>
              </w:rPr>
              <w:t xml:space="preserve"> minimum </w:t>
            </w:r>
            <w:r w:rsidR="0003409F" w:rsidRPr="004368B2">
              <w:rPr>
                <w:rFonts w:cs="Arial"/>
                <w:sz w:val="20"/>
                <w:lang w:val="en"/>
              </w:rPr>
              <w:t xml:space="preserve">2 </w:t>
            </w:r>
            <w:proofErr w:type="spellStart"/>
            <w:r w:rsidR="0003409F" w:rsidRPr="004368B2">
              <w:rPr>
                <w:rFonts w:cs="Arial"/>
                <w:sz w:val="20"/>
                <w:lang w:val="en"/>
              </w:rPr>
              <w:t>metre</w:t>
            </w:r>
            <w:proofErr w:type="spellEnd"/>
            <w:r w:rsidR="0003409F" w:rsidRPr="004368B2">
              <w:rPr>
                <w:rFonts w:cs="Arial"/>
                <w:sz w:val="20"/>
                <w:lang w:val="en"/>
              </w:rPr>
              <w:t xml:space="preserve"> distance: ask service user to remain in other room, set up barriers to maintain distance.</w:t>
            </w:r>
          </w:p>
          <w:p w14:paraId="45DFAED2" w14:textId="1D3A1795" w:rsidR="0003409F" w:rsidRPr="004368B2" w:rsidRDefault="0003409F" w:rsidP="0094282E">
            <w:pPr>
              <w:spacing w:before="100" w:beforeAutospacing="1" w:after="100" w:afterAutospacing="1"/>
              <w:rPr>
                <w:rFonts w:cs="Arial"/>
                <w:sz w:val="20"/>
                <w:lang w:val="en"/>
              </w:rPr>
            </w:pPr>
            <w:r w:rsidRPr="004368B2">
              <w:rPr>
                <w:rFonts w:cs="Arial"/>
                <w:sz w:val="20"/>
                <w:lang w:val="en"/>
              </w:rPr>
              <w:lastRenderedPageBreak/>
              <w:t xml:space="preserve">Follow hand hygiene guidance before and after visit. Do not touch any surfaces where possible; </w:t>
            </w:r>
            <w:r w:rsidR="008401A4" w:rsidRPr="004368B2">
              <w:rPr>
                <w:rFonts w:cs="Arial"/>
                <w:sz w:val="20"/>
                <w:lang w:val="en"/>
              </w:rPr>
              <w:t>wipe</w:t>
            </w:r>
            <w:r w:rsidRPr="004368B2">
              <w:rPr>
                <w:rFonts w:cs="Arial"/>
                <w:sz w:val="20"/>
                <w:lang w:val="en"/>
              </w:rPr>
              <w:t xml:space="preserve"> down those you do.</w:t>
            </w:r>
          </w:p>
        </w:tc>
        <w:tc>
          <w:tcPr>
            <w:tcW w:w="425" w:type="dxa"/>
            <w:tcBorders>
              <w:bottom w:val="single" w:sz="4" w:space="0" w:color="auto"/>
            </w:tcBorders>
          </w:tcPr>
          <w:p w14:paraId="31427CF7" w14:textId="77777777" w:rsidR="0094282E" w:rsidRPr="004368B2" w:rsidRDefault="0094282E" w:rsidP="0094282E">
            <w:pPr>
              <w:rPr>
                <w:rFonts w:cs="Arial"/>
                <w:b/>
                <w:sz w:val="20"/>
              </w:rPr>
            </w:pPr>
          </w:p>
        </w:tc>
        <w:tc>
          <w:tcPr>
            <w:tcW w:w="425" w:type="dxa"/>
            <w:tcBorders>
              <w:bottom w:val="single" w:sz="4" w:space="0" w:color="auto"/>
            </w:tcBorders>
          </w:tcPr>
          <w:p w14:paraId="5EC0DEEE" w14:textId="77777777" w:rsidR="0094282E" w:rsidRPr="004368B2" w:rsidRDefault="0094282E" w:rsidP="0094282E">
            <w:pPr>
              <w:rPr>
                <w:rFonts w:cs="Arial"/>
                <w:b/>
                <w:sz w:val="20"/>
              </w:rPr>
            </w:pPr>
          </w:p>
        </w:tc>
        <w:tc>
          <w:tcPr>
            <w:tcW w:w="757" w:type="dxa"/>
            <w:tcBorders>
              <w:bottom w:val="single" w:sz="4" w:space="0" w:color="auto"/>
            </w:tcBorders>
          </w:tcPr>
          <w:p w14:paraId="28352A14" w14:textId="77777777" w:rsidR="0094282E" w:rsidRPr="004368B2" w:rsidRDefault="0094282E" w:rsidP="0094282E">
            <w:pPr>
              <w:rPr>
                <w:rFonts w:cs="Arial"/>
                <w:b/>
                <w:sz w:val="20"/>
              </w:rPr>
            </w:pPr>
          </w:p>
        </w:tc>
        <w:tc>
          <w:tcPr>
            <w:tcW w:w="2787" w:type="dxa"/>
            <w:tcBorders>
              <w:bottom w:val="single" w:sz="4" w:space="0" w:color="auto"/>
            </w:tcBorders>
          </w:tcPr>
          <w:p w14:paraId="1A9BFE09" w14:textId="77777777" w:rsidR="0094282E" w:rsidRPr="004368B2" w:rsidRDefault="0094282E" w:rsidP="0094282E">
            <w:pPr>
              <w:rPr>
                <w:rFonts w:cs="Arial"/>
                <w:b/>
                <w:sz w:val="20"/>
              </w:rPr>
            </w:pPr>
          </w:p>
        </w:tc>
        <w:tc>
          <w:tcPr>
            <w:tcW w:w="1701" w:type="dxa"/>
            <w:tcBorders>
              <w:bottom w:val="single" w:sz="4" w:space="0" w:color="auto"/>
            </w:tcBorders>
          </w:tcPr>
          <w:p w14:paraId="6D6D5EA8" w14:textId="77777777" w:rsidR="0094282E" w:rsidRPr="004368B2" w:rsidRDefault="0094282E" w:rsidP="0094282E">
            <w:pPr>
              <w:rPr>
                <w:rFonts w:cs="Arial"/>
                <w:b/>
                <w:sz w:val="20"/>
              </w:rPr>
            </w:pPr>
          </w:p>
        </w:tc>
      </w:tr>
      <w:tr w:rsidR="0094282E" w:rsidRPr="004368B2" w14:paraId="305FCB13" w14:textId="77777777" w:rsidTr="76F3309F">
        <w:trPr>
          <w:trHeight w:val="821"/>
        </w:trPr>
        <w:tc>
          <w:tcPr>
            <w:tcW w:w="3403" w:type="dxa"/>
            <w:tcBorders>
              <w:bottom w:val="single" w:sz="4" w:space="0" w:color="auto"/>
            </w:tcBorders>
          </w:tcPr>
          <w:p w14:paraId="0C02CA75" w14:textId="1F6D50DF" w:rsidR="0094282E" w:rsidRPr="004368B2" w:rsidRDefault="0094282E" w:rsidP="0094282E">
            <w:pPr>
              <w:rPr>
                <w:rFonts w:cs="Arial"/>
                <w:b/>
                <w:sz w:val="20"/>
              </w:rPr>
            </w:pPr>
            <w:r w:rsidRPr="004368B2">
              <w:rPr>
                <w:rFonts w:cs="Arial"/>
                <w:sz w:val="20"/>
              </w:rPr>
              <w:t>Coronavirus serious or fatal risk</w:t>
            </w:r>
          </w:p>
        </w:tc>
        <w:tc>
          <w:tcPr>
            <w:tcW w:w="2693" w:type="dxa"/>
            <w:tcBorders>
              <w:bottom w:val="single" w:sz="4" w:space="0" w:color="auto"/>
            </w:tcBorders>
          </w:tcPr>
          <w:p w14:paraId="3FC4372E" w14:textId="77777777" w:rsidR="0094282E" w:rsidRPr="004368B2" w:rsidRDefault="0094282E" w:rsidP="0094282E">
            <w:pPr>
              <w:rPr>
                <w:rFonts w:cs="Arial"/>
                <w:b/>
                <w:bCs/>
                <w:sz w:val="20"/>
                <w:lang w:val="en"/>
              </w:rPr>
            </w:pPr>
            <w:r w:rsidRPr="004368B2">
              <w:rPr>
                <w:rFonts w:cs="Arial"/>
                <w:b/>
                <w:bCs/>
                <w:sz w:val="20"/>
                <w:lang w:val="en"/>
              </w:rPr>
              <w:t>Employees who are in the next level of seriousness:</w:t>
            </w:r>
          </w:p>
          <w:p w14:paraId="6585B414" w14:textId="77777777" w:rsidR="0094282E" w:rsidRPr="004368B2" w:rsidRDefault="0094282E" w:rsidP="0094282E">
            <w:pPr>
              <w:rPr>
                <w:rFonts w:cs="Arial"/>
                <w:b/>
                <w:bCs/>
                <w:sz w:val="20"/>
                <w:lang w:val="en"/>
              </w:rPr>
            </w:pPr>
          </w:p>
          <w:p w14:paraId="555A5156" w14:textId="77777777" w:rsidR="0094282E" w:rsidRPr="004368B2" w:rsidRDefault="0094282E" w:rsidP="008A5FAE">
            <w:pPr>
              <w:numPr>
                <w:ilvl w:val="0"/>
                <w:numId w:val="5"/>
              </w:numPr>
              <w:ind w:left="173" w:hanging="173"/>
              <w:rPr>
                <w:rFonts w:cs="Arial"/>
                <w:b/>
                <w:bCs/>
                <w:sz w:val="20"/>
                <w:lang w:val="en"/>
              </w:rPr>
            </w:pPr>
            <w:r w:rsidRPr="004368B2">
              <w:rPr>
                <w:rFonts w:cs="Arial"/>
                <w:sz w:val="20"/>
                <w:lang w:val="en"/>
              </w:rPr>
              <w:t>aged 70 or older (regardless of medical conditions)</w:t>
            </w:r>
          </w:p>
          <w:p w14:paraId="04EF2391" w14:textId="77777777" w:rsidR="0094282E" w:rsidRPr="004368B2" w:rsidRDefault="0094282E" w:rsidP="008A5FAE">
            <w:pPr>
              <w:numPr>
                <w:ilvl w:val="0"/>
                <w:numId w:val="5"/>
              </w:numPr>
              <w:ind w:left="173" w:hanging="173"/>
              <w:rPr>
                <w:rFonts w:cs="Arial"/>
                <w:b/>
                <w:bCs/>
                <w:sz w:val="20"/>
                <w:lang w:val="en"/>
              </w:rPr>
            </w:pPr>
            <w:r w:rsidRPr="004368B2">
              <w:rPr>
                <w:rFonts w:cs="Arial"/>
                <w:sz w:val="20"/>
                <w:lang w:val="en"/>
              </w:rPr>
              <w:t>under 70 with an underlying NHS-listed health condition (</w:t>
            </w:r>
            <w:proofErr w:type="spellStart"/>
            <w:r w:rsidRPr="004368B2">
              <w:rPr>
                <w:rFonts w:cs="Arial"/>
                <w:sz w:val="20"/>
                <w:lang w:val="en"/>
              </w:rPr>
              <w:t>ie</w:t>
            </w:r>
            <w:proofErr w:type="spellEnd"/>
            <w:r w:rsidRPr="004368B2">
              <w:rPr>
                <w:rFonts w:cs="Arial"/>
                <w:sz w:val="20"/>
                <w:lang w:val="en"/>
              </w:rPr>
              <w:t xml:space="preserve"> anyone instructed to get a flu jab as an adult each year on medical grounds):</w:t>
            </w:r>
          </w:p>
          <w:p w14:paraId="6534248D" w14:textId="77777777" w:rsidR="0094282E" w:rsidRPr="004368B2" w:rsidRDefault="0094282E" w:rsidP="008A5FAE">
            <w:pPr>
              <w:numPr>
                <w:ilvl w:val="0"/>
                <w:numId w:val="5"/>
              </w:numPr>
              <w:ind w:left="173" w:hanging="283"/>
              <w:rPr>
                <w:rFonts w:cs="Arial"/>
                <w:sz w:val="20"/>
                <w:lang w:val="en"/>
              </w:rPr>
            </w:pPr>
            <w:r w:rsidRPr="004368B2">
              <w:rPr>
                <w:rFonts w:cs="Arial"/>
                <w:sz w:val="20"/>
                <w:lang w:val="en"/>
              </w:rPr>
              <w:t xml:space="preserve">chronic (long-term) respiratory diseases </w:t>
            </w:r>
          </w:p>
          <w:p w14:paraId="1C6B1BE0" w14:textId="2102DA3D" w:rsidR="0094282E" w:rsidRPr="004368B2" w:rsidRDefault="0094282E" w:rsidP="0094282E">
            <w:pPr>
              <w:ind w:left="173"/>
              <w:rPr>
                <w:rFonts w:cs="Arial"/>
                <w:sz w:val="20"/>
                <w:lang w:val="en"/>
              </w:rPr>
            </w:pPr>
            <w:r w:rsidRPr="004368B2">
              <w:rPr>
                <w:rFonts w:cs="Arial"/>
                <w:sz w:val="20"/>
                <w:lang w:val="en"/>
              </w:rPr>
              <w:t xml:space="preserve">such as certain levels of </w:t>
            </w:r>
            <w:hyperlink r:id="rId12" w:history="1">
              <w:r w:rsidRPr="004368B2">
                <w:rPr>
                  <w:rStyle w:val="Hyperlink"/>
                  <w:rFonts w:cs="Arial"/>
                  <w:sz w:val="20"/>
                  <w:lang w:val="en"/>
                </w:rPr>
                <w:t>asthma</w:t>
              </w:r>
            </w:hyperlink>
            <w:r w:rsidRPr="004368B2">
              <w:rPr>
                <w:rFonts w:cs="Arial"/>
                <w:sz w:val="20"/>
                <w:lang w:val="en"/>
              </w:rPr>
              <w:t xml:space="preserve">, chronic obstructive pulmonary disease (COPD), emphysema or bronchitis </w:t>
            </w:r>
          </w:p>
          <w:p w14:paraId="5419345E" w14:textId="77777777" w:rsidR="0094282E" w:rsidRPr="004368B2" w:rsidRDefault="0094282E" w:rsidP="008A5FAE">
            <w:pPr>
              <w:numPr>
                <w:ilvl w:val="0"/>
                <w:numId w:val="5"/>
              </w:numPr>
              <w:ind w:left="172" w:hanging="283"/>
              <w:rPr>
                <w:rFonts w:cs="Arial"/>
                <w:sz w:val="20"/>
                <w:lang w:val="en"/>
              </w:rPr>
            </w:pPr>
            <w:r w:rsidRPr="004368B2">
              <w:rPr>
                <w:rFonts w:cs="Arial"/>
                <w:sz w:val="20"/>
                <w:lang w:val="en"/>
              </w:rPr>
              <w:t xml:space="preserve">   chronic heart disease, such as heart failure </w:t>
            </w:r>
          </w:p>
          <w:p w14:paraId="65FAEBBD" w14:textId="77777777" w:rsidR="0094282E" w:rsidRPr="004368B2" w:rsidRDefault="0094282E" w:rsidP="008A5FAE">
            <w:pPr>
              <w:numPr>
                <w:ilvl w:val="0"/>
                <w:numId w:val="5"/>
              </w:numPr>
              <w:ind w:left="172" w:hanging="283"/>
              <w:rPr>
                <w:rFonts w:cs="Arial"/>
                <w:sz w:val="20"/>
                <w:lang w:val="en"/>
              </w:rPr>
            </w:pPr>
            <w:r w:rsidRPr="004368B2">
              <w:rPr>
                <w:rFonts w:cs="Arial"/>
                <w:sz w:val="20"/>
                <w:lang w:val="en"/>
              </w:rPr>
              <w:t xml:space="preserve">   chronic kidney disease</w:t>
            </w:r>
          </w:p>
          <w:p w14:paraId="66329995" w14:textId="77777777" w:rsidR="0094282E" w:rsidRPr="004368B2" w:rsidRDefault="0094282E" w:rsidP="008A5FAE">
            <w:pPr>
              <w:numPr>
                <w:ilvl w:val="0"/>
                <w:numId w:val="5"/>
              </w:numPr>
              <w:ind w:left="172" w:hanging="283"/>
              <w:rPr>
                <w:rFonts w:cs="Arial"/>
                <w:sz w:val="20"/>
                <w:lang w:val="en"/>
              </w:rPr>
            </w:pPr>
            <w:r w:rsidRPr="004368B2">
              <w:rPr>
                <w:rFonts w:cs="Arial"/>
                <w:sz w:val="20"/>
                <w:lang w:val="en"/>
              </w:rPr>
              <w:t xml:space="preserve">   chronic liver disease, such as hepatitis </w:t>
            </w:r>
          </w:p>
          <w:p w14:paraId="3E3AE6DC" w14:textId="77777777" w:rsidR="0094282E" w:rsidRPr="004368B2" w:rsidRDefault="0094282E" w:rsidP="008A5FAE">
            <w:pPr>
              <w:numPr>
                <w:ilvl w:val="0"/>
                <w:numId w:val="5"/>
              </w:numPr>
              <w:ind w:left="172" w:hanging="283"/>
              <w:rPr>
                <w:rFonts w:cs="Arial"/>
                <w:sz w:val="20"/>
                <w:lang w:val="en"/>
              </w:rPr>
            </w:pPr>
            <w:r w:rsidRPr="004368B2">
              <w:rPr>
                <w:rFonts w:cs="Arial"/>
                <w:sz w:val="20"/>
                <w:lang w:val="en"/>
              </w:rPr>
              <w:t xml:space="preserve">   chronic neurological conditions, such as Parkinson’s disease, motor </w:t>
            </w:r>
            <w:proofErr w:type="spellStart"/>
            <w:r w:rsidRPr="004368B2">
              <w:rPr>
                <w:rFonts w:cs="Arial"/>
                <w:sz w:val="20"/>
                <w:lang w:val="en"/>
              </w:rPr>
              <w:t>neurone</w:t>
            </w:r>
            <w:proofErr w:type="spellEnd"/>
            <w:r w:rsidRPr="004368B2">
              <w:rPr>
                <w:rFonts w:cs="Arial"/>
                <w:sz w:val="20"/>
                <w:lang w:val="en"/>
              </w:rPr>
              <w:t xml:space="preserve"> disease, multiple sclerosis (MS), a learning disability or cerebral palsy</w:t>
            </w:r>
          </w:p>
          <w:p w14:paraId="74B757D1" w14:textId="77777777" w:rsidR="0094282E" w:rsidRPr="004368B2" w:rsidRDefault="0094282E" w:rsidP="008A5FAE">
            <w:pPr>
              <w:numPr>
                <w:ilvl w:val="0"/>
                <w:numId w:val="5"/>
              </w:numPr>
              <w:ind w:left="172" w:hanging="283"/>
              <w:rPr>
                <w:rFonts w:cs="Arial"/>
                <w:sz w:val="20"/>
                <w:lang w:val="en"/>
              </w:rPr>
            </w:pPr>
            <w:r w:rsidRPr="004368B2">
              <w:rPr>
                <w:rFonts w:cs="Arial"/>
                <w:sz w:val="20"/>
                <w:lang w:val="en"/>
              </w:rPr>
              <w:t xml:space="preserve">   diabetes</w:t>
            </w:r>
          </w:p>
          <w:p w14:paraId="38B0DB39" w14:textId="77777777" w:rsidR="0094282E" w:rsidRPr="004368B2" w:rsidRDefault="0094282E" w:rsidP="008A5FAE">
            <w:pPr>
              <w:numPr>
                <w:ilvl w:val="0"/>
                <w:numId w:val="5"/>
              </w:numPr>
              <w:ind w:left="172" w:hanging="283"/>
              <w:rPr>
                <w:rFonts w:cs="Arial"/>
                <w:sz w:val="20"/>
                <w:lang w:val="en"/>
              </w:rPr>
            </w:pPr>
            <w:r w:rsidRPr="004368B2">
              <w:rPr>
                <w:rFonts w:cs="Arial"/>
                <w:sz w:val="20"/>
                <w:lang w:val="en"/>
              </w:rPr>
              <w:lastRenderedPageBreak/>
              <w:t xml:space="preserve">   problems with your spleen – for example, sickle cell disease or if you have had your spleen removed</w:t>
            </w:r>
          </w:p>
          <w:p w14:paraId="73D6DB91" w14:textId="77777777" w:rsidR="0094282E" w:rsidRPr="004368B2" w:rsidRDefault="0094282E" w:rsidP="008A5FAE">
            <w:pPr>
              <w:numPr>
                <w:ilvl w:val="0"/>
                <w:numId w:val="5"/>
              </w:numPr>
              <w:ind w:left="172" w:hanging="283"/>
              <w:rPr>
                <w:rFonts w:cs="Arial"/>
                <w:sz w:val="20"/>
                <w:lang w:val="en"/>
              </w:rPr>
            </w:pPr>
            <w:r w:rsidRPr="004368B2">
              <w:rPr>
                <w:rFonts w:cs="Arial"/>
                <w:sz w:val="20"/>
                <w:lang w:val="en"/>
              </w:rPr>
              <w:t xml:space="preserve">   a weakened immune system as the result of conditions such as HIV and AIDS, or medicines such as steroid tablets or chemotherapy </w:t>
            </w:r>
          </w:p>
          <w:p w14:paraId="14B23CEB" w14:textId="77777777" w:rsidR="0094282E" w:rsidRPr="004368B2" w:rsidRDefault="0094282E" w:rsidP="008A5FAE">
            <w:pPr>
              <w:numPr>
                <w:ilvl w:val="0"/>
                <w:numId w:val="5"/>
              </w:numPr>
              <w:ind w:left="172" w:hanging="283"/>
              <w:rPr>
                <w:rFonts w:cs="Arial"/>
                <w:sz w:val="20"/>
                <w:lang w:val="en"/>
              </w:rPr>
            </w:pPr>
            <w:r w:rsidRPr="004368B2">
              <w:rPr>
                <w:rFonts w:cs="Arial"/>
                <w:sz w:val="20"/>
                <w:lang w:val="en"/>
              </w:rPr>
              <w:t xml:space="preserve">   being seriously overweight (a body mass index (BMI) of 40 or above)</w:t>
            </w:r>
          </w:p>
          <w:p w14:paraId="14D7C4F0" w14:textId="77777777" w:rsidR="0094282E" w:rsidRPr="004368B2" w:rsidRDefault="0094282E" w:rsidP="008A5FAE">
            <w:pPr>
              <w:numPr>
                <w:ilvl w:val="0"/>
                <w:numId w:val="5"/>
              </w:numPr>
              <w:ind w:left="172" w:hanging="283"/>
              <w:rPr>
                <w:rFonts w:cs="Arial"/>
                <w:sz w:val="20"/>
                <w:lang w:val="en"/>
              </w:rPr>
            </w:pPr>
            <w:r w:rsidRPr="004368B2">
              <w:rPr>
                <w:rFonts w:cs="Arial"/>
                <w:sz w:val="20"/>
                <w:lang w:val="en"/>
              </w:rPr>
              <w:t xml:space="preserve">   those who are pregnant</w:t>
            </w:r>
          </w:p>
          <w:p w14:paraId="621D9A02" w14:textId="77777777" w:rsidR="0094282E" w:rsidRPr="004368B2" w:rsidRDefault="0094282E" w:rsidP="0094282E">
            <w:pPr>
              <w:pStyle w:val="Heading1"/>
              <w:rPr>
                <w:rFonts w:cs="Arial"/>
                <w:sz w:val="20"/>
              </w:rPr>
            </w:pPr>
          </w:p>
        </w:tc>
        <w:tc>
          <w:tcPr>
            <w:tcW w:w="3638" w:type="dxa"/>
            <w:tcBorders>
              <w:bottom w:val="single" w:sz="4" w:space="0" w:color="auto"/>
            </w:tcBorders>
          </w:tcPr>
          <w:p w14:paraId="34AADC31" w14:textId="58A761D1" w:rsidR="0094282E" w:rsidRPr="004368B2" w:rsidRDefault="0094282E" w:rsidP="0094282E">
            <w:pPr>
              <w:spacing w:before="100" w:beforeAutospacing="1" w:after="100" w:afterAutospacing="1"/>
              <w:rPr>
                <w:rFonts w:cs="Arial"/>
                <w:sz w:val="20"/>
                <w:lang w:val="en"/>
              </w:rPr>
            </w:pPr>
            <w:r w:rsidRPr="004368B2">
              <w:rPr>
                <w:rFonts w:cs="Arial"/>
                <w:sz w:val="20"/>
                <w:lang w:val="en"/>
              </w:rPr>
              <w:lastRenderedPageBreak/>
              <w:t xml:space="preserve">Wherever possible </w:t>
            </w:r>
            <w:r w:rsidRPr="004368B2">
              <w:rPr>
                <w:rFonts w:cs="Arial"/>
                <w:b/>
                <w:bCs/>
                <w:sz w:val="20"/>
                <w:lang w:val="en"/>
              </w:rPr>
              <w:t>unless work is essential and operationally critical</w:t>
            </w:r>
            <w:r w:rsidRPr="004368B2">
              <w:rPr>
                <w:rFonts w:cs="Arial"/>
                <w:sz w:val="20"/>
                <w:lang w:val="en"/>
              </w:rPr>
              <w:t xml:space="preserve"> these employees should work from home. These employees should not be allowed to decide to work as normal. These staff should not work with service users who have been deemed to be suspected of having or confirmed to have coronavirus.</w:t>
            </w:r>
          </w:p>
          <w:p w14:paraId="28607757" w14:textId="17CF0FB0" w:rsidR="008401A4" w:rsidRPr="004368B2" w:rsidRDefault="008401A4" w:rsidP="0094282E">
            <w:pPr>
              <w:spacing w:before="100" w:beforeAutospacing="1" w:after="100" w:afterAutospacing="1"/>
              <w:rPr>
                <w:rFonts w:cs="Arial"/>
                <w:sz w:val="20"/>
                <w:lang w:val="en"/>
              </w:rPr>
            </w:pPr>
          </w:p>
          <w:p w14:paraId="7D99868F" w14:textId="6E9F2F2F" w:rsidR="008401A4" w:rsidRPr="004368B2" w:rsidRDefault="008401A4" w:rsidP="0094282E">
            <w:pPr>
              <w:spacing w:before="100" w:beforeAutospacing="1" w:after="100" w:afterAutospacing="1"/>
              <w:rPr>
                <w:rFonts w:cs="Arial"/>
                <w:sz w:val="20"/>
                <w:lang w:val="en"/>
              </w:rPr>
            </w:pPr>
            <w:r w:rsidRPr="004368B2">
              <w:rPr>
                <w:rFonts w:cs="Arial"/>
                <w:sz w:val="20"/>
                <w:lang w:val="en"/>
              </w:rPr>
              <w:t xml:space="preserve">Where it is deemed essential for these employees to work then it should be ensured that all of the following guidance </w:t>
            </w:r>
            <w:r w:rsidR="00086122" w:rsidRPr="004368B2">
              <w:rPr>
                <w:rFonts w:cs="Arial"/>
                <w:sz w:val="20"/>
                <w:lang w:val="en"/>
              </w:rPr>
              <w:t xml:space="preserve">in the next section </w:t>
            </w:r>
            <w:r w:rsidRPr="004368B2">
              <w:rPr>
                <w:rFonts w:cs="Arial"/>
                <w:sz w:val="20"/>
                <w:lang w:val="en"/>
              </w:rPr>
              <w:t xml:space="preserve">is </w:t>
            </w:r>
            <w:r w:rsidR="00086122" w:rsidRPr="004368B2">
              <w:rPr>
                <w:rFonts w:cs="Arial"/>
                <w:sz w:val="20"/>
                <w:lang w:val="en"/>
              </w:rPr>
              <w:t>implemented</w:t>
            </w:r>
          </w:p>
          <w:p w14:paraId="6E17E17D" w14:textId="3E89B464" w:rsidR="0094282E" w:rsidRPr="004368B2" w:rsidRDefault="0094282E" w:rsidP="0094282E">
            <w:pPr>
              <w:spacing w:before="100" w:beforeAutospacing="1" w:after="100" w:afterAutospacing="1"/>
              <w:ind w:left="360"/>
              <w:rPr>
                <w:rFonts w:cs="Arial"/>
                <w:sz w:val="20"/>
                <w:lang w:val="en"/>
              </w:rPr>
            </w:pPr>
            <w:r w:rsidRPr="004368B2">
              <w:rPr>
                <w:rFonts w:cs="Arial"/>
                <w:sz w:val="20"/>
                <w:lang w:val="en"/>
              </w:rPr>
              <w:t xml:space="preserve"> </w:t>
            </w:r>
          </w:p>
          <w:p w14:paraId="24AA1EB6" w14:textId="43DA33A6" w:rsidR="0094282E" w:rsidRPr="004368B2" w:rsidRDefault="0094282E" w:rsidP="0094282E">
            <w:pPr>
              <w:rPr>
                <w:rFonts w:cs="Arial"/>
                <w:b/>
                <w:sz w:val="20"/>
              </w:rPr>
            </w:pPr>
          </w:p>
        </w:tc>
        <w:tc>
          <w:tcPr>
            <w:tcW w:w="425" w:type="dxa"/>
            <w:tcBorders>
              <w:bottom w:val="single" w:sz="4" w:space="0" w:color="auto"/>
            </w:tcBorders>
          </w:tcPr>
          <w:p w14:paraId="2D68F9BF" w14:textId="77777777" w:rsidR="0094282E" w:rsidRPr="004368B2" w:rsidRDefault="0094282E" w:rsidP="0094282E">
            <w:pPr>
              <w:rPr>
                <w:rFonts w:cs="Arial"/>
                <w:b/>
                <w:sz w:val="20"/>
              </w:rPr>
            </w:pPr>
          </w:p>
        </w:tc>
        <w:tc>
          <w:tcPr>
            <w:tcW w:w="425" w:type="dxa"/>
            <w:tcBorders>
              <w:bottom w:val="single" w:sz="4" w:space="0" w:color="auto"/>
            </w:tcBorders>
          </w:tcPr>
          <w:p w14:paraId="2F41CEC2" w14:textId="77777777" w:rsidR="0094282E" w:rsidRPr="004368B2" w:rsidRDefault="0094282E" w:rsidP="0094282E">
            <w:pPr>
              <w:rPr>
                <w:rFonts w:cs="Arial"/>
                <w:b/>
                <w:sz w:val="20"/>
              </w:rPr>
            </w:pPr>
          </w:p>
        </w:tc>
        <w:tc>
          <w:tcPr>
            <w:tcW w:w="757" w:type="dxa"/>
            <w:tcBorders>
              <w:bottom w:val="single" w:sz="4" w:space="0" w:color="auto"/>
            </w:tcBorders>
          </w:tcPr>
          <w:p w14:paraId="0AA5AF10" w14:textId="77777777" w:rsidR="0094282E" w:rsidRPr="004368B2" w:rsidRDefault="0094282E" w:rsidP="0094282E">
            <w:pPr>
              <w:rPr>
                <w:rFonts w:cs="Arial"/>
                <w:b/>
                <w:sz w:val="20"/>
              </w:rPr>
            </w:pPr>
          </w:p>
        </w:tc>
        <w:tc>
          <w:tcPr>
            <w:tcW w:w="2787" w:type="dxa"/>
            <w:tcBorders>
              <w:bottom w:val="single" w:sz="4" w:space="0" w:color="auto"/>
            </w:tcBorders>
          </w:tcPr>
          <w:p w14:paraId="1139B056" w14:textId="77777777" w:rsidR="0094282E" w:rsidRPr="004368B2" w:rsidRDefault="0094282E" w:rsidP="0094282E">
            <w:pPr>
              <w:rPr>
                <w:rFonts w:cs="Arial"/>
                <w:b/>
                <w:sz w:val="20"/>
              </w:rPr>
            </w:pPr>
          </w:p>
        </w:tc>
        <w:tc>
          <w:tcPr>
            <w:tcW w:w="1701" w:type="dxa"/>
            <w:tcBorders>
              <w:bottom w:val="single" w:sz="4" w:space="0" w:color="auto"/>
            </w:tcBorders>
          </w:tcPr>
          <w:p w14:paraId="6D2E9D92" w14:textId="77777777" w:rsidR="0094282E" w:rsidRPr="004368B2" w:rsidRDefault="0094282E" w:rsidP="0094282E">
            <w:pPr>
              <w:rPr>
                <w:rFonts w:cs="Arial"/>
                <w:b/>
                <w:sz w:val="20"/>
              </w:rPr>
            </w:pPr>
          </w:p>
        </w:tc>
      </w:tr>
      <w:tr w:rsidR="0094282E" w:rsidRPr="004368B2" w14:paraId="0F9C5A44" w14:textId="77777777" w:rsidTr="76F3309F">
        <w:trPr>
          <w:trHeight w:val="1570"/>
        </w:trPr>
        <w:tc>
          <w:tcPr>
            <w:tcW w:w="3403" w:type="dxa"/>
            <w:tcBorders>
              <w:top w:val="single" w:sz="4" w:space="0" w:color="auto"/>
              <w:left w:val="single" w:sz="4" w:space="0" w:color="auto"/>
              <w:bottom w:val="single" w:sz="4" w:space="0" w:color="auto"/>
              <w:right w:val="single" w:sz="4" w:space="0" w:color="auto"/>
            </w:tcBorders>
          </w:tcPr>
          <w:p w14:paraId="4A3D0B61" w14:textId="7EAFB90A" w:rsidR="0094282E" w:rsidRPr="004368B2" w:rsidRDefault="0094282E" w:rsidP="0094282E">
            <w:pPr>
              <w:spacing w:line="259" w:lineRule="auto"/>
              <w:rPr>
                <w:rFonts w:cs="Arial"/>
                <w:sz w:val="20"/>
              </w:rPr>
            </w:pPr>
            <w:r w:rsidRPr="004368B2">
              <w:rPr>
                <w:rFonts w:cs="Arial"/>
                <w:sz w:val="20"/>
              </w:rPr>
              <w:t>Frontline staff having contact with service users (no signs of symptoms)</w:t>
            </w:r>
          </w:p>
          <w:p w14:paraId="738C230B" w14:textId="77777777" w:rsidR="0094282E" w:rsidRPr="004368B2" w:rsidRDefault="0094282E" w:rsidP="0094282E">
            <w:pPr>
              <w:rPr>
                <w:rFonts w:cs="Arial"/>
                <w:sz w:val="20"/>
              </w:rPr>
            </w:pPr>
          </w:p>
          <w:p w14:paraId="62294CA3" w14:textId="77777777" w:rsidR="0094282E" w:rsidRPr="004368B2" w:rsidRDefault="0094282E" w:rsidP="0094282E">
            <w:pPr>
              <w:rPr>
                <w:rFonts w:cs="Arial"/>
                <w:sz w:val="20"/>
              </w:rPr>
            </w:pPr>
            <w:r w:rsidRPr="004368B2">
              <w:rPr>
                <w:rFonts w:cs="Arial"/>
                <w:sz w:val="20"/>
              </w:rPr>
              <w:t xml:space="preserve">Covid-19 (Coronavirus) </w:t>
            </w:r>
          </w:p>
          <w:p w14:paraId="656DFBEE" w14:textId="77777777" w:rsidR="0094282E" w:rsidRPr="004368B2" w:rsidRDefault="0094282E" w:rsidP="0094282E">
            <w:pPr>
              <w:rPr>
                <w:rFonts w:cs="Arial"/>
                <w:sz w:val="20"/>
              </w:rPr>
            </w:pPr>
          </w:p>
          <w:p w14:paraId="4766B6D2" w14:textId="77777777" w:rsidR="0094282E" w:rsidRPr="004368B2" w:rsidRDefault="0094282E" w:rsidP="0094282E">
            <w:pPr>
              <w:rPr>
                <w:rFonts w:cs="Arial"/>
                <w:sz w:val="20"/>
              </w:rPr>
            </w:pPr>
          </w:p>
          <w:p w14:paraId="4A807C91" w14:textId="205D8846" w:rsidR="0094282E" w:rsidRPr="004368B2" w:rsidRDefault="0094282E" w:rsidP="0094282E">
            <w:pPr>
              <w:rPr>
                <w:rFonts w:cs="Arial"/>
                <w:sz w:val="20"/>
              </w:rPr>
            </w:pPr>
          </w:p>
        </w:tc>
        <w:tc>
          <w:tcPr>
            <w:tcW w:w="2693" w:type="dxa"/>
            <w:tcBorders>
              <w:top w:val="single" w:sz="4" w:space="0" w:color="auto"/>
              <w:left w:val="nil"/>
              <w:bottom w:val="single" w:sz="4" w:space="0" w:color="auto"/>
              <w:right w:val="single" w:sz="4" w:space="0" w:color="auto"/>
            </w:tcBorders>
          </w:tcPr>
          <w:p w14:paraId="3E379E31" w14:textId="77777777" w:rsidR="0094282E" w:rsidRPr="004368B2" w:rsidRDefault="0094282E" w:rsidP="0094282E">
            <w:pPr>
              <w:rPr>
                <w:rFonts w:cs="Arial"/>
                <w:sz w:val="20"/>
              </w:rPr>
            </w:pPr>
            <w:r w:rsidRPr="004368B2">
              <w:rPr>
                <w:rFonts w:cs="Arial"/>
                <w:sz w:val="20"/>
              </w:rPr>
              <w:t>Employees</w:t>
            </w:r>
          </w:p>
          <w:p w14:paraId="76BC9DA2" w14:textId="77777777" w:rsidR="0094282E" w:rsidRPr="004368B2" w:rsidRDefault="0094282E" w:rsidP="0094282E">
            <w:pPr>
              <w:rPr>
                <w:rFonts w:cs="Arial"/>
                <w:sz w:val="20"/>
              </w:rPr>
            </w:pPr>
            <w:r w:rsidRPr="004368B2">
              <w:rPr>
                <w:rFonts w:cs="Arial"/>
                <w:sz w:val="20"/>
              </w:rPr>
              <w:t>Service users</w:t>
            </w:r>
          </w:p>
        </w:tc>
        <w:tc>
          <w:tcPr>
            <w:tcW w:w="3638" w:type="dxa"/>
            <w:tcBorders>
              <w:top w:val="single" w:sz="4" w:space="0" w:color="auto"/>
              <w:left w:val="nil"/>
              <w:bottom w:val="single" w:sz="4" w:space="0" w:color="auto"/>
              <w:right w:val="single" w:sz="4" w:space="0" w:color="auto"/>
            </w:tcBorders>
          </w:tcPr>
          <w:p w14:paraId="2144A85A" w14:textId="77777777" w:rsidR="00546F98" w:rsidRDefault="0094282E" w:rsidP="0094282E">
            <w:pPr>
              <w:rPr>
                <w:rFonts w:cs="Arial"/>
                <w:sz w:val="20"/>
              </w:rPr>
            </w:pPr>
            <w:r w:rsidRPr="004368B2">
              <w:rPr>
                <w:rFonts w:cs="Arial"/>
                <w:sz w:val="20"/>
              </w:rPr>
              <w:t>Only essential work to be completed</w:t>
            </w:r>
          </w:p>
          <w:p w14:paraId="7FC32957" w14:textId="77777777" w:rsidR="00546F98" w:rsidRDefault="00546F98" w:rsidP="0094282E">
            <w:pPr>
              <w:rPr>
                <w:rFonts w:cs="Arial"/>
                <w:sz w:val="20"/>
              </w:rPr>
            </w:pPr>
          </w:p>
          <w:p w14:paraId="738D28AB" w14:textId="7A0ED4BE" w:rsidR="0094282E" w:rsidRPr="00BD174C" w:rsidRDefault="00546F98" w:rsidP="0094282E">
            <w:pPr>
              <w:rPr>
                <w:rFonts w:cs="Arial"/>
                <w:color w:val="000000" w:themeColor="text1"/>
                <w:sz w:val="20"/>
              </w:rPr>
            </w:pPr>
            <w:r w:rsidRPr="00BD174C">
              <w:rPr>
                <w:rFonts w:cs="Arial"/>
                <w:color w:val="000000" w:themeColor="text1"/>
                <w:sz w:val="20"/>
              </w:rPr>
              <w:t xml:space="preserve">Face </w:t>
            </w:r>
            <w:r w:rsidR="00A257B6" w:rsidRPr="00BD174C">
              <w:rPr>
                <w:rFonts w:cs="Arial"/>
                <w:color w:val="000000" w:themeColor="text1"/>
                <w:sz w:val="20"/>
              </w:rPr>
              <w:t>coverings</w:t>
            </w:r>
            <w:r w:rsidRPr="00BD174C">
              <w:rPr>
                <w:rFonts w:cs="Arial"/>
                <w:color w:val="000000" w:themeColor="text1"/>
                <w:sz w:val="20"/>
              </w:rPr>
              <w:t xml:space="preserve"> to be worn by st</w:t>
            </w:r>
            <w:r w:rsidR="00A257B6" w:rsidRPr="00BD174C">
              <w:rPr>
                <w:rFonts w:cs="Arial"/>
                <w:color w:val="000000" w:themeColor="text1"/>
                <w:sz w:val="20"/>
              </w:rPr>
              <w:t>aff and customers w</w:t>
            </w:r>
            <w:r w:rsidRPr="00BD174C">
              <w:rPr>
                <w:rFonts w:cs="Arial"/>
                <w:color w:val="000000" w:themeColor="text1"/>
                <w:sz w:val="20"/>
              </w:rPr>
              <w:t>hen in public building in customer facing are</w:t>
            </w:r>
            <w:r w:rsidR="00A257B6" w:rsidRPr="00BD174C">
              <w:rPr>
                <w:rFonts w:cs="Arial"/>
                <w:color w:val="000000" w:themeColor="text1"/>
                <w:sz w:val="20"/>
              </w:rPr>
              <w:t>as</w:t>
            </w:r>
            <w:r w:rsidR="0094282E" w:rsidRPr="00BD174C">
              <w:rPr>
                <w:rFonts w:cs="Arial"/>
                <w:color w:val="000000" w:themeColor="text1"/>
                <w:sz w:val="20"/>
              </w:rPr>
              <w:t xml:space="preserve"> </w:t>
            </w:r>
            <w:r w:rsidR="00A257B6" w:rsidRPr="00BD174C">
              <w:rPr>
                <w:rFonts w:cs="Arial"/>
                <w:color w:val="000000" w:themeColor="text1"/>
                <w:sz w:val="20"/>
              </w:rPr>
              <w:t xml:space="preserve">when 2 metre distance unable to be maintained. </w:t>
            </w:r>
          </w:p>
          <w:p w14:paraId="2093EEEE" w14:textId="6641ED7C" w:rsidR="0094282E" w:rsidRPr="004368B2" w:rsidRDefault="0094282E" w:rsidP="0094282E">
            <w:pPr>
              <w:rPr>
                <w:rFonts w:cs="Arial"/>
                <w:sz w:val="20"/>
              </w:rPr>
            </w:pPr>
          </w:p>
          <w:p w14:paraId="0A40A3C3" w14:textId="7D578877" w:rsidR="0094282E" w:rsidRPr="004368B2" w:rsidRDefault="0094282E" w:rsidP="0094282E">
            <w:pPr>
              <w:rPr>
                <w:rFonts w:cs="Arial"/>
                <w:sz w:val="20"/>
              </w:rPr>
            </w:pPr>
            <w:r w:rsidRPr="004368B2">
              <w:rPr>
                <w:rFonts w:cs="Arial"/>
                <w:sz w:val="20"/>
              </w:rPr>
              <w:t xml:space="preserve">Consider what PPE may be required by following this </w:t>
            </w:r>
            <w:hyperlink r:id="rId13" w:history="1">
              <w:r w:rsidRPr="004368B2">
                <w:rPr>
                  <w:rStyle w:val="Hyperlink"/>
                  <w:rFonts w:cs="Arial"/>
                  <w:sz w:val="20"/>
                </w:rPr>
                <w:t>guidance document</w:t>
              </w:r>
            </w:hyperlink>
          </w:p>
          <w:p w14:paraId="7D7E8FFB" w14:textId="7B669328" w:rsidR="0094282E" w:rsidRPr="004368B2" w:rsidRDefault="0094282E" w:rsidP="0094282E">
            <w:pPr>
              <w:rPr>
                <w:rFonts w:cs="Arial"/>
                <w:sz w:val="20"/>
              </w:rPr>
            </w:pPr>
          </w:p>
          <w:p w14:paraId="69C25337" w14:textId="791DB65F" w:rsidR="0094282E" w:rsidRPr="004368B2" w:rsidRDefault="0094282E" w:rsidP="0094282E">
            <w:pPr>
              <w:rPr>
                <w:rFonts w:cs="Arial"/>
                <w:sz w:val="20"/>
              </w:rPr>
            </w:pPr>
            <w:r w:rsidRPr="004368B2">
              <w:rPr>
                <w:rFonts w:cs="Arial"/>
                <w:sz w:val="20"/>
              </w:rPr>
              <w:t>Can the task be done in a different way so that 2m distance can be maintained?</w:t>
            </w:r>
            <w:r w:rsidR="0003276F" w:rsidRPr="004368B2">
              <w:rPr>
                <w:rFonts w:cs="Arial"/>
                <w:sz w:val="20"/>
              </w:rPr>
              <w:t xml:space="preserve"> </w:t>
            </w:r>
          </w:p>
          <w:p w14:paraId="6B9CCAD1" w14:textId="77777777" w:rsidR="0003276F" w:rsidRPr="004368B2" w:rsidRDefault="0003276F" w:rsidP="0094282E">
            <w:pPr>
              <w:rPr>
                <w:rFonts w:cs="Arial"/>
                <w:sz w:val="20"/>
              </w:rPr>
            </w:pPr>
          </w:p>
          <w:p w14:paraId="5EFF5107" w14:textId="7C09227A" w:rsidR="0094282E" w:rsidRPr="004368B2" w:rsidRDefault="0094282E" w:rsidP="0094282E">
            <w:pPr>
              <w:rPr>
                <w:rFonts w:cs="Arial"/>
                <w:sz w:val="20"/>
              </w:rPr>
            </w:pPr>
            <w:r w:rsidRPr="004368B2">
              <w:rPr>
                <w:rFonts w:cs="Arial"/>
                <w:sz w:val="20"/>
              </w:rPr>
              <w:t>o Yes – do this and document a justification that describes why the process has changed from usual practice, make sure your usual Health and Safety considerations are applied.</w:t>
            </w:r>
          </w:p>
          <w:p w14:paraId="057C9231" w14:textId="2C5135E8" w:rsidR="0003276F" w:rsidRPr="004368B2" w:rsidRDefault="0003276F" w:rsidP="0094282E">
            <w:pPr>
              <w:rPr>
                <w:rFonts w:cs="Arial"/>
                <w:sz w:val="20"/>
              </w:rPr>
            </w:pPr>
          </w:p>
          <w:p w14:paraId="6C5FF54D" w14:textId="77777777" w:rsidR="0003276F" w:rsidRPr="004368B2" w:rsidRDefault="0003276F" w:rsidP="0003276F">
            <w:pPr>
              <w:rPr>
                <w:rFonts w:cs="Arial"/>
                <w:sz w:val="20"/>
              </w:rPr>
            </w:pPr>
            <w:r w:rsidRPr="004368B2">
              <w:rPr>
                <w:rFonts w:cs="Arial"/>
                <w:sz w:val="20"/>
              </w:rPr>
              <w:lastRenderedPageBreak/>
              <w:t>This can be done by considering the following including but not exclusively:</w:t>
            </w:r>
          </w:p>
          <w:p w14:paraId="38528E79" w14:textId="77777777" w:rsidR="0003276F" w:rsidRPr="004368B2" w:rsidRDefault="0003276F" w:rsidP="0003276F">
            <w:pPr>
              <w:rPr>
                <w:rFonts w:cs="Arial"/>
                <w:sz w:val="20"/>
              </w:rPr>
            </w:pPr>
          </w:p>
          <w:p w14:paraId="52308967" w14:textId="3D3F0887" w:rsidR="0003276F" w:rsidRPr="004368B2" w:rsidRDefault="0003276F" w:rsidP="008A5FAE">
            <w:pPr>
              <w:numPr>
                <w:ilvl w:val="0"/>
                <w:numId w:val="9"/>
              </w:numPr>
              <w:ind w:left="454" w:hanging="425"/>
              <w:rPr>
                <w:rFonts w:cs="Arial"/>
                <w:sz w:val="20"/>
              </w:rPr>
            </w:pPr>
            <w:r w:rsidRPr="004368B2">
              <w:rPr>
                <w:rFonts w:cs="Arial"/>
                <w:sz w:val="20"/>
              </w:rPr>
              <w:t>Is it an essential role (see key worker’s guidance)?</w:t>
            </w:r>
          </w:p>
          <w:p w14:paraId="2B141F44" w14:textId="76457F22" w:rsidR="0003276F" w:rsidRPr="004368B2" w:rsidRDefault="0003276F" w:rsidP="008A5FAE">
            <w:pPr>
              <w:numPr>
                <w:ilvl w:val="0"/>
                <w:numId w:val="9"/>
              </w:numPr>
              <w:ind w:left="454" w:hanging="425"/>
              <w:rPr>
                <w:rFonts w:cs="Arial"/>
                <w:sz w:val="20"/>
              </w:rPr>
            </w:pPr>
            <w:r w:rsidRPr="004368B2">
              <w:rPr>
                <w:rFonts w:cs="Arial"/>
                <w:sz w:val="20"/>
              </w:rPr>
              <w:t>Is the task being done essential?</w:t>
            </w:r>
          </w:p>
          <w:p w14:paraId="3E004E4B" w14:textId="0B5696D2" w:rsidR="0003276F" w:rsidRPr="004368B2" w:rsidRDefault="0003276F" w:rsidP="008A5FAE">
            <w:pPr>
              <w:numPr>
                <w:ilvl w:val="0"/>
                <w:numId w:val="9"/>
              </w:numPr>
              <w:ind w:left="454" w:hanging="425"/>
              <w:rPr>
                <w:rFonts w:cs="Arial"/>
                <w:sz w:val="20"/>
              </w:rPr>
            </w:pPr>
            <w:r w:rsidRPr="004368B2">
              <w:rPr>
                <w:rFonts w:cs="Arial"/>
                <w:sz w:val="20"/>
              </w:rPr>
              <w:t>Is it essential that the task is done now or can it be deferred?</w:t>
            </w:r>
          </w:p>
          <w:p w14:paraId="2CC85DE0" w14:textId="4779A88E" w:rsidR="0003276F" w:rsidRPr="004368B2" w:rsidRDefault="0003276F" w:rsidP="008A5FAE">
            <w:pPr>
              <w:numPr>
                <w:ilvl w:val="0"/>
                <w:numId w:val="9"/>
              </w:numPr>
              <w:ind w:left="454" w:hanging="425"/>
              <w:rPr>
                <w:rFonts w:cs="Arial"/>
                <w:sz w:val="20"/>
              </w:rPr>
            </w:pPr>
            <w:r w:rsidRPr="004368B2">
              <w:rPr>
                <w:rFonts w:cs="Arial"/>
                <w:sz w:val="20"/>
              </w:rPr>
              <w:t xml:space="preserve">Can the task be done in a different way so that 2m distance can be maintained? </w:t>
            </w:r>
          </w:p>
          <w:p w14:paraId="1DC630EB" w14:textId="4E85F150" w:rsidR="0003276F" w:rsidRPr="004368B2" w:rsidRDefault="0003276F" w:rsidP="008A5FAE">
            <w:pPr>
              <w:numPr>
                <w:ilvl w:val="0"/>
                <w:numId w:val="9"/>
              </w:numPr>
              <w:ind w:left="454" w:hanging="425"/>
              <w:rPr>
                <w:rFonts w:cs="Arial"/>
                <w:sz w:val="20"/>
              </w:rPr>
            </w:pPr>
            <w:r w:rsidRPr="004368B2">
              <w:rPr>
                <w:rFonts w:cs="Arial"/>
                <w:sz w:val="20"/>
              </w:rPr>
              <w:t>Ensure that staff are seated at their workstations 2 metres or more apart.</w:t>
            </w:r>
          </w:p>
          <w:p w14:paraId="574F7957" w14:textId="7D15FAD1" w:rsidR="0003276F" w:rsidRPr="004368B2" w:rsidRDefault="0003276F" w:rsidP="008A5FAE">
            <w:pPr>
              <w:numPr>
                <w:ilvl w:val="0"/>
                <w:numId w:val="9"/>
              </w:numPr>
              <w:ind w:left="454" w:hanging="425"/>
              <w:rPr>
                <w:rFonts w:cs="Arial"/>
                <w:sz w:val="20"/>
              </w:rPr>
            </w:pPr>
            <w:r w:rsidRPr="004368B2">
              <w:rPr>
                <w:rFonts w:cs="Arial"/>
                <w:sz w:val="20"/>
              </w:rPr>
              <w:t>Can staff have a desk and workstation allocated to them during this period</w:t>
            </w:r>
          </w:p>
          <w:p w14:paraId="1EEEF3DF" w14:textId="475D79C0" w:rsidR="0003276F" w:rsidRPr="004368B2" w:rsidRDefault="0003276F" w:rsidP="008A5FAE">
            <w:pPr>
              <w:numPr>
                <w:ilvl w:val="0"/>
                <w:numId w:val="9"/>
              </w:numPr>
              <w:ind w:left="454" w:hanging="425"/>
              <w:rPr>
                <w:rFonts w:cs="Arial"/>
                <w:sz w:val="20"/>
              </w:rPr>
            </w:pPr>
            <w:r w:rsidRPr="004368B2">
              <w:rPr>
                <w:rFonts w:cs="Arial"/>
                <w:sz w:val="20"/>
              </w:rPr>
              <w:t xml:space="preserve">Include canteen and welfare areas in this consideration. Look at reducing capacity of canteens and setting out tables and chairs to maintain the distance. </w:t>
            </w:r>
            <w:r w:rsidR="00043C47" w:rsidRPr="00BD174C">
              <w:rPr>
                <w:rStyle w:val="normaltextrun"/>
                <w:rFonts w:cs="Arial"/>
                <w:color w:val="000000" w:themeColor="text1"/>
                <w:sz w:val="20"/>
                <w:shd w:val="clear" w:color="auto" w:fill="FFFFFF"/>
              </w:rPr>
              <w:t>Face coverings to be worn in canteens when not seating at a table (e.g. when queueing, entering / leaving, moving around canteen</w:t>
            </w:r>
            <w:r w:rsidR="00043C47">
              <w:rPr>
                <w:rStyle w:val="normaltextrun"/>
                <w:rFonts w:cs="Arial"/>
                <w:color w:val="FF0000"/>
                <w:sz w:val="20"/>
                <w:shd w:val="clear" w:color="auto" w:fill="FFFFFF"/>
              </w:rPr>
              <w:t>).</w:t>
            </w:r>
            <w:r w:rsidR="00B505FA">
              <w:rPr>
                <w:rFonts w:cs="Arial"/>
                <w:sz w:val="20"/>
              </w:rPr>
              <w:t xml:space="preserve"> </w:t>
            </w:r>
          </w:p>
          <w:p w14:paraId="500E6FC1" w14:textId="5A199BCD" w:rsidR="0003276F" w:rsidRPr="004368B2" w:rsidRDefault="0003276F" w:rsidP="008A5FAE">
            <w:pPr>
              <w:numPr>
                <w:ilvl w:val="0"/>
                <w:numId w:val="9"/>
              </w:numPr>
              <w:ind w:left="454" w:hanging="425"/>
              <w:rPr>
                <w:rFonts w:cs="Arial"/>
                <w:sz w:val="20"/>
              </w:rPr>
            </w:pPr>
            <w:r w:rsidRPr="004368B2">
              <w:rPr>
                <w:rFonts w:cs="Arial"/>
                <w:sz w:val="20"/>
              </w:rPr>
              <w:t>Consider areas where staff and service users interact; is it possible to have as system where the contact can be removed or reduced, e.g. digital filling in of forms.</w:t>
            </w:r>
          </w:p>
          <w:p w14:paraId="428DD1DC" w14:textId="3EAF0E61" w:rsidR="0003276F" w:rsidRPr="004368B2" w:rsidRDefault="0003276F" w:rsidP="008A5FAE">
            <w:pPr>
              <w:numPr>
                <w:ilvl w:val="0"/>
                <w:numId w:val="9"/>
              </w:numPr>
              <w:ind w:left="454" w:hanging="425"/>
              <w:rPr>
                <w:rFonts w:cs="Arial"/>
                <w:sz w:val="20"/>
              </w:rPr>
            </w:pPr>
            <w:r w:rsidRPr="004368B2">
              <w:rPr>
                <w:rFonts w:cs="Arial"/>
                <w:sz w:val="20"/>
              </w:rPr>
              <w:t>Consider alternative ways of delivering service, e.g. posting or emailing documents, having discussions by phone or other electronic method.</w:t>
            </w:r>
          </w:p>
          <w:p w14:paraId="5AC3A6F9" w14:textId="77777777" w:rsidR="0094282E" w:rsidRPr="004368B2" w:rsidRDefault="0094282E" w:rsidP="0094282E">
            <w:pPr>
              <w:rPr>
                <w:rFonts w:cs="Arial"/>
                <w:sz w:val="20"/>
              </w:rPr>
            </w:pPr>
          </w:p>
          <w:p w14:paraId="292852DA" w14:textId="009156E3" w:rsidR="0094282E" w:rsidRPr="004368B2" w:rsidRDefault="0094282E" w:rsidP="0094282E">
            <w:pPr>
              <w:rPr>
                <w:rFonts w:cs="Arial"/>
                <w:sz w:val="20"/>
              </w:rPr>
            </w:pPr>
            <w:r w:rsidRPr="004368B2">
              <w:rPr>
                <w:rFonts w:cs="Arial"/>
                <w:sz w:val="20"/>
              </w:rPr>
              <w:lastRenderedPageBreak/>
              <w:t>o No – then adapt the task to ensure social distancing is adhered to as far as possible and document this.</w:t>
            </w:r>
          </w:p>
          <w:p w14:paraId="62BEFD6E" w14:textId="77777777" w:rsidR="00B24DE2" w:rsidRPr="004368B2" w:rsidRDefault="00B24DE2" w:rsidP="0094282E">
            <w:pPr>
              <w:rPr>
                <w:rFonts w:cs="Arial"/>
                <w:sz w:val="20"/>
              </w:rPr>
            </w:pPr>
          </w:p>
          <w:p w14:paraId="6BE1CB33" w14:textId="34A6DDA2" w:rsidR="0094282E" w:rsidRPr="004368B2" w:rsidRDefault="0094282E" w:rsidP="0094282E">
            <w:pPr>
              <w:rPr>
                <w:rFonts w:cs="Arial"/>
                <w:sz w:val="20"/>
              </w:rPr>
            </w:pPr>
            <w:r w:rsidRPr="004368B2">
              <w:rPr>
                <w:rFonts w:cs="Arial"/>
                <w:sz w:val="20"/>
              </w:rPr>
              <w:t xml:space="preserve">If the task is </w:t>
            </w:r>
            <w:r w:rsidR="00B24DE2" w:rsidRPr="004368B2">
              <w:rPr>
                <w:rFonts w:cs="Arial"/>
                <w:sz w:val="20"/>
              </w:rPr>
              <w:t>essential,</w:t>
            </w:r>
            <w:r w:rsidRPr="004368B2">
              <w:rPr>
                <w:rFonts w:cs="Arial"/>
                <w:sz w:val="20"/>
              </w:rPr>
              <w:t xml:space="preserve"> then adapt the task to ensure social distancing is adhered to as far as possible and document this.</w:t>
            </w:r>
          </w:p>
          <w:p w14:paraId="503D65C1" w14:textId="58B186CA" w:rsidR="0094282E" w:rsidRPr="004368B2" w:rsidRDefault="0094282E" w:rsidP="008A5FAE">
            <w:pPr>
              <w:numPr>
                <w:ilvl w:val="0"/>
                <w:numId w:val="9"/>
              </w:numPr>
              <w:ind w:left="454" w:hanging="425"/>
              <w:rPr>
                <w:rFonts w:cs="Arial"/>
                <w:sz w:val="20"/>
              </w:rPr>
            </w:pPr>
            <w:r w:rsidRPr="004368B2">
              <w:rPr>
                <w:rFonts w:cs="Arial"/>
                <w:sz w:val="20"/>
              </w:rPr>
              <w:t>Minimise the time spent at less than 2m</w:t>
            </w:r>
          </w:p>
          <w:p w14:paraId="5E756B43" w14:textId="0F962BF4" w:rsidR="0094282E" w:rsidRPr="004368B2" w:rsidRDefault="0094282E" w:rsidP="008A5FAE">
            <w:pPr>
              <w:numPr>
                <w:ilvl w:val="0"/>
                <w:numId w:val="9"/>
              </w:numPr>
              <w:ind w:left="454" w:hanging="425"/>
              <w:rPr>
                <w:rFonts w:cs="Arial"/>
                <w:sz w:val="20"/>
              </w:rPr>
            </w:pPr>
            <w:r w:rsidRPr="004368B2">
              <w:rPr>
                <w:rFonts w:cs="Arial"/>
                <w:sz w:val="20"/>
              </w:rPr>
              <w:t>Maintain 2m distance for breaks and lunch</w:t>
            </w:r>
          </w:p>
          <w:p w14:paraId="5EE3AEE5" w14:textId="2FA7070E" w:rsidR="0094282E" w:rsidRPr="004368B2" w:rsidRDefault="0094282E" w:rsidP="008A5FAE">
            <w:pPr>
              <w:numPr>
                <w:ilvl w:val="0"/>
                <w:numId w:val="9"/>
              </w:numPr>
              <w:ind w:left="454" w:hanging="425"/>
              <w:rPr>
                <w:rFonts w:cs="Arial"/>
                <w:sz w:val="20"/>
              </w:rPr>
            </w:pPr>
            <w:r w:rsidRPr="004368B2">
              <w:rPr>
                <w:rFonts w:cs="Arial"/>
                <w:sz w:val="20"/>
              </w:rPr>
              <w:t>Maximise the distance, where the 2m distance cannot be kept, always ensure the greatest distance between people is maintained</w:t>
            </w:r>
          </w:p>
          <w:p w14:paraId="442C22BD" w14:textId="77777777" w:rsidR="0094282E" w:rsidRPr="004368B2" w:rsidRDefault="0094282E" w:rsidP="008A5FAE">
            <w:pPr>
              <w:numPr>
                <w:ilvl w:val="0"/>
                <w:numId w:val="10"/>
              </w:numPr>
              <w:ind w:left="323" w:hanging="283"/>
              <w:rPr>
                <w:rFonts w:cs="Arial"/>
                <w:sz w:val="20"/>
              </w:rPr>
            </w:pPr>
            <w:r w:rsidRPr="004368B2">
              <w:rPr>
                <w:rFonts w:cs="Arial"/>
                <w:sz w:val="20"/>
              </w:rPr>
              <w:t>Apply environmental changes to minimise contact such as physical barriers, markings or changing placement of equipment or seating (e.g. a screen between staff and customers, or tape markings on the floor to show the 2 metre distance required).</w:t>
            </w:r>
          </w:p>
          <w:p w14:paraId="6C3D8021" w14:textId="6E2EC413" w:rsidR="0094282E" w:rsidRPr="004368B2" w:rsidRDefault="0094282E" w:rsidP="008A5FAE">
            <w:pPr>
              <w:numPr>
                <w:ilvl w:val="0"/>
                <w:numId w:val="10"/>
              </w:numPr>
              <w:ind w:left="323" w:hanging="283"/>
              <w:rPr>
                <w:rFonts w:cs="Arial"/>
                <w:sz w:val="20"/>
              </w:rPr>
            </w:pPr>
            <w:r w:rsidRPr="004368B2">
              <w:rPr>
                <w:rFonts w:cs="Arial"/>
                <w:sz w:val="20"/>
              </w:rPr>
              <w:t xml:space="preserve">Consider changes in working practices (stagger times at which work is done or breaks are taken; restructure </w:t>
            </w:r>
            <w:r w:rsidR="00112150" w:rsidRPr="004368B2">
              <w:rPr>
                <w:rFonts w:cs="Arial"/>
                <w:sz w:val="20"/>
              </w:rPr>
              <w:t>workflows</w:t>
            </w:r>
            <w:r w:rsidRPr="004368B2">
              <w:rPr>
                <w:rFonts w:cs="Arial"/>
                <w:sz w:val="20"/>
              </w:rPr>
              <w:t xml:space="preserve"> to allow for social distancing to be implemented).</w:t>
            </w:r>
          </w:p>
          <w:p w14:paraId="35C6644D" w14:textId="50CCB17D" w:rsidR="0094282E" w:rsidRPr="004368B2" w:rsidRDefault="0094282E" w:rsidP="008A5FAE">
            <w:pPr>
              <w:numPr>
                <w:ilvl w:val="0"/>
                <w:numId w:val="10"/>
              </w:numPr>
              <w:ind w:left="323" w:hanging="283"/>
              <w:rPr>
                <w:rFonts w:cs="Arial"/>
                <w:sz w:val="20"/>
              </w:rPr>
            </w:pPr>
            <w:r w:rsidRPr="004368B2">
              <w:rPr>
                <w:rFonts w:cs="Arial"/>
                <w:sz w:val="20"/>
              </w:rPr>
              <w:t>Ensure that good hygiene practices and all infection prevention and control measures are implemented fully.</w:t>
            </w:r>
          </w:p>
          <w:p w14:paraId="27DCCE88" w14:textId="555494AB" w:rsidR="0094282E" w:rsidRPr="004368B2" w:rsidRDefault="0094282E" w:rsidP="0094282E">
            <w:pPr>
              <w:ind w:left="29"/>
              <w:rPr>
                <w:rFonts w:cs="Arial"/>
                <w:sz w:val="20"/>
              </w:rPr>
            </w:pPr>
          </w:p>
          <w:p w14:paraId="7095F033" w14:textId="77777777" w:rsidR="0094282E" w:rsidRPr="004368B2" w:rsidRDefault="0094282E" w:rsidP="0094282E">
            <w:pPr>
              <w:rPr>
                <w:rFonts w:cs="Arial"/>
                <w:sz w:val="20"/>
              </w:rPr>
            </w:pPr>
          </w:p>
          <w:p w14:paraId="62C32864" w14:textId="77777777" w:rsidR="00DE182B" w:rsidRPr="004368B2" w:rsidRDefault="0094282E" w:rsidP="0094282E">
            <w:pPr>
              <w:rPr>
                <w:rFonts w:cs="Arial"/>
                <w:sz w:val="20"/>
              </w:rPr>
            </w:pPr>
            <w:r w:rsidRPr="004368B2">
              <w:rPr>
                <w:rFonts w:cs="Arial"/>
                <w:sz w:val="20"/>
              </w:rPr>
              <w:t xml:space="preserve">Services should have in place </w:t>
            </w:r>
            <w:r w:rsidRPr="004368B2">
              <w:rPr>
                <w:rFonts w:cs="Arial"/>
                <w:sz w:val="20"/>
              </w:rPr>
              <w:lastRenderedPageBreak/>
              <w:t>processes to establish, where possible</w:t>
            </w:r>
            <w:r w:rsidR="002F382F" w:rsidRPr="004368B2">
              <w:rPr>
                <w:rFonts w:cs="Arial"/>
                <w:sz w:val="20"/>
              </w:rPr>
              <w:t xml:space="preserve"> if a</w:t>
            </w:r>
            <w:r w:rsidRPr="004368B2">
              <w:rPr>
                <w:rFonts w:cs="Arial"/>
                <w:sz w:val="20"/>
              </w:rPr>
              <w:t xml:space="preserve"> service users</w:t>
            </w:r>
            <w:r w:rsidR="00DE182B" w:rsidRPr="004368B2">
              <w:rPr>
                <w:rFonts w:cs="Arial"/>
                <w:sz w:val="20"/>
              </w:rPr>
              <w:t>:</w:t>
            </w:r>
          </w:p>
          <w:p w14:paraId="0F1DB921" w14:textId="77777777" w:rsidR="00DE182B" w:rsidRPr="004368B2" w:rsidRDefault="00DE182B" w:rsidP="0094282E">
            <w:pPr>
              <w:rPr>
                <w:rFonts w:cs="Arial"/>
                <w:sz w:val="20"/>
              </w:rPr>
            </w:pPr>
          </w:p>
          <w:p w14:paraId="1FCFDE57" w14:textId="59C2D0E8" w:rsidR="00DE182B" w:rsidRPr="004368B2" w:rsidRDefault="002F382F" w:rsidP="00DE182B">
            <w:pPr>
              <w:numPr>
                <w:ilvl w:val="0"/>
                <w:numId w:val="12"/>
              </w:numPr>
              <w:rPr>
                <w:rFonts w:cs="Arial"/>
                <w:sz w:val="20"/>
              </w:rPr>
            </w:pPr>
            <w:r w:rsidRPr="004368B2">
              <w:rPr>
                <w:rFonts w:cs="Arial"/>
                <w:sz w:val="20"/>
              </w:rPr>
              <w:t xml:space="preserve">has symptoms of coronavirus; </w:t>
            </w:r>
          </w:p>
          <w:p w14:paraId="2141D732" w14:textId="4BF03DE9" w:rsidR="00DE182B" w:rsidRPr="004368B2" w:rsidRDefault="00DE182B" w:rsidP="00DE182B">
            <w:pPr>
              <w:numPr>
                <w:ilvl w:val="0"/>
                <w:numId w:val="12"/>
              </w:numPr>
              <w:rPr>
                <w:rFonts w:cs="Arial"/>
                <w:sz w:val="20"/>
              </w:rPr>
            </w:pPr>
            <w:r w:rsidRPr="004368B2">
              <w:rPr>
                <w:rFonts w:cs="Arial"/>
                <w:sz w:val="20"/>
              </w:rPr>
              <w:t xml:space="preserve">any </w:t>
            </w:r>
            <w:r w:rsidR="002F382F" w:rsidRPr="004368B2">
              <w:rPr>
                <w:rFonts w:cs="Arial"/>
                <w:sz w:val="20"/>
              </w:rPr>
              <w:t>householder is self</w:t>
            </w:r>
            <w:r w:rsidRPr="004368B2">
              <w:rPr>
                <w:rFonts w:cs="Arial"/>
                <w:sz w:val="20"/>
              </w:rPr>
              <w:t xml:space="preserve">-isolating </w:t>
            </w:r>
          </w:p>
          <w:p w14:paraId="12985C78" w14:textId="4E35488C" w:rsidR="00DE182B" w:rsidRPr="004368B2" w:rsidRDefault="00DE182B" w:rsidP="00DE182B">
            <w:pPr>
              <w:numPr>
                <w:ilvl w:val="0"/>
                <w:numId w:val="12"/>
              </w:numPr>
              <w:rPr>
                <w:rFonts w:cs="Arial"/>
                <w:sz w:val="20"/>
              </w:rPr>
            </w:pPr>
            <w:r w:rsidRPr="004368B2">
              <w:rPr>
                <w:rFonts w:cs="Arial"/>
                <w:sz w:val="20"/>
              </w:rPr>
              <w:t>if anyone in household</w:t>
            </w:r>
            <w:r w:rsidR="0094282E" w:rsidRPr="004368B2">
              <w:rPr>
                <w:rFonts w:cs="Arial"/>
                <w:sz w:val="20"/>
              </w:rPr>
              <w:t xml:space="preserve"> </w:t>
            </w:r>
            <w:r w:rsidRPr="004368B2">
              <w:rPr>
                <w:rFonts w:cs="Arial"/>
                <w:sz w:val="20"/>
              </w:rPr>
              <w:t>is in very high risk group</w:t>
            </w:r>
            <w:r w:rsidR="0094282E" w:rsidRPr="004368B2">
              <w:rPr>
                <w:rFonts w:cs="Arial"/>
                <w:sz w:val="20"/>
              </w:rPr>
              <w:t xml:space="preserve">  </w:t>
            </w:r>
          </w:p>
          <w:p w14:paraId="3CD2522D" w14:textId="77777777" w:rsidR="00DE182B" w:rsidRPr="004368B2" w:rsidRDefault="00DE182B" w:rsidP="00DE182B">
            <w:pPr>
              <w:ind w:left="360"/>
              <w:rPr>
                <w:rFonts w:cs="Arial"/>
                <w:sz w:val="20"/>
              </w:rPr>
            </w:pPr>
          </w:p>
          <w:p w14:paraId="325F21C4" w14:textId="7A201BAA" w:rsidR="0094282E" w:rsidRPr="004368B2" w:rsidRDefault="0094282E" w:rsidP="00DE182B">
            <w:pPr>
              <w:rPr>
                <w:rFonts w:cs="Arial"/>
                <w:sz w:val="20"/>
              </w:rPr>
            </w:pPr>
            <w:r w:rsidRPr="004368B2">
              <w:rPr>
                <w:rFonts w:cs="Arial"/>
                <w:sz w:val="20"/>
              </w:rPr>
              <w:t xml:space="preserve">For example, telephone call prior to visit, information from other services, agencies.  </w:t>
            </w:r>
          </w:p>
          <w:p w14:paraId="069F38E5" w14:textId="77777777" w:rsidR="0094282E" w:rsidRPr="004368B2" w:rsidRDefault="0094282E" w:rsidP="0094282E">
            <w:pPr>
              <w:rPr>
                <w:rFonts w:cs="Arial"/>
                <w:sz w:val="20"/>
              </w:rPr>
            </w:pPr>
          </w:p>
          <w:p w14:paraId="7B64D25A" w14:textId="753BFAA2" w:rsidR="0094282E" w:rsidRPr="004368B2" w:rsidRDefault="0094282E" w:rsidP="0094282E">
            <w:pPr>
              <w:rPr>
                <w:rFonts w:cs="Arial"/>
                <w:sz w:val="20"/>
              </w:rPr>
            </w:pPr>
            <w:r w:rsidRPr="004368B2">
              <w:rPr>
                <w:rFonts w:cs="Arial"/>
                <w:sz w:val="20"/>
              </w:rPr>
              <w:t xml:space="preserve">Check information on </w:t>
            </w:r>
            <w:r w:rsidR="00412014" w:rsidRPr="004368B2">
              <w:rPr>
                <w:rFonts w:cs="Arial"/>
                <w:sz w:val="20"/>
              </w:rPr>
              <w:t xml:space="preserve">available </w:t>
            </w:r>
            <w:r w:rsidRPr="004368B2">
              <w:rPr>
                <w:rFonts w:cs="Arial"/>
                <w:sz w:val="20"/>
              </w:rPr>
              <w:t xml:space="preserve">systems, if possible,  e.g. CareFirst, </w:t>
            </w:r>
            <w:proofErr w:type="spellStart"/>
            <w:r w:rsidRPr="004368B2">
              <w:rPr>
                <w:rFonts w:cs="Arial"/>
                <w:sz w:val="20"/>
              </w:rPr>
              <w:t>i</w:t>
            </w:r>
            <w:proofErr w:type="spellEnd"/>
            <w:r w:rsidRPr="004368B2">
              <w:rPr>
                <w:rFonts w:cs="Arial"/>
                <w:sz w:val="20"/>
              </w:rPr>
              <w:t>-World.</w:t>
            </w:r>
          </w:p>
          <w:p w14:paraId="37A3D466" w14:textId="77777777" w:rsidR="0094282E" w:rsidRPr="004368B2" w:rsidRDefault="0094282E" w:rsidP="0094282E">
            <w:pPr>
              <w:rPr>
                <w:rFonts w:cs="Arial"/>
                <w:sz w:val="20"/>
              </w:rPr>
            </w:pPr>
            <w:r w:rsidRPr="004368B2">
              <w:rPr>
                <w:rFonts w:cs="Arial"/>
                <w:sz w:val="20"/>
              </w:rPr>
              <w:t xml:space="preserve">  </w:t>
            </w:r>
          </w:p>
          <w:p w14:paraId="23182001" w14:textId="77777777" w:rsidR="0094282E" w:rsidRPr="004368B2" w:rsidRDefault="0094282E" w:rsidP="0094282E">
            <w:pPr>
              <w:rPr>
                <w:rFonts w:cs="Arial"/>
                <w:sz w:val="20"/>
              </w:rPr>
            </w:pPr>
            <w:r w:rsidRPr="004368B2">
              <w:rPr>
                <w:rFonts w:cs="Arial"/>
                <w:sz w:val="20"/>
              </w:rPr>
              <w:t>Minimise physical contact with the person – e.g. no hand shaking.</w:t>
            </w:r>
          </w:p>
          <w:p w14:paraId="6F907CC2" w14:textId="77777777" w:rsidR="0094282E" w:rsidRPr="004368B2" w:rsidRDefault="0094282E" w:rsidP="0094282E">
            <w:pPr>
              <w:rPr>
                <w:rFonts w:cs="Arial"/>
                <w:sz w:val="20"/>
              </w:rPr>
            </w:pPr>
          </w:p>
          <w:p w14:paraId="150F19BD" w14:textId="77777777" w:rsidR="0094282E" w:rsidRPr="004368B2" w:rsidRDefault="0094282E" w:rsidP="0094282E">
            <w:pPr>
              <w:rPr>
                <w:rFonts w:cs="Arial"/>
                <w:sz w:val="20"/>
              </w:rPr>
            </w:pPr>
            <w:r w:rsidRPr="004368B2">
              <w:rPr>
                <w:rFonts w:cs="Arial"/>
                <w:sz w:val="20"/>
              </w:rPr>
              <w:t>Minimise contact with surfaces if possible, e.g. tables, furniture.</w:t>
            </w:r>
          </w:p>
          <w:p w14:paraId="4AF920AD" w14:textId="314D75AC" w:rsidR="0094282E" w:rsidRPr="004368B2" w:rsidRDefault="0094282E" w:rsidP="0094282E">
            <w:pPr>
              <w:rPr>
                <w:rFonts w:cs="Arial"/>
                <w:sz w:val="20"/>
              </w:rPr>
            </w:pPr>
          </w:p>
          <w:p w14:paraId="3B2059C6" w14:textId="2577306A" w:rsidR="0094282E" w:rsidRPr="004368B2" w:rsidRDefault="0094282E" w:rsidP="0094282E">
            <w:pPr>
              <w:rPr>
                <w:rFonts w:cs="Arial"/>
                <w:sz w:val="20"/>
              </w:rPr>
            </w:pPr>
            <w:r w:rsidRPr="004368B2">
              <w:rPr>
                <w:rFonts w:cs="Arial"/>
                <w:sz w:val="20"/>
              </w:rPr>
              <w:t>Avoid touching eyes, nose and mouth with unwashed hands.</w:t>
            </w:r>
          </w:p>
          <w:p w14:paraId="2FA319D8" w14:textId="49F3D0C3" w:rsidR="0094282E" w:rsidRPr="004368B2" w:rsidRDefault="0094282E" w:rsidP="0094282E">
            <w:pPr>
              <w:rPr>
                <w:rFonts w:cs="Arial"/>
                <w:sz w:val="20"/>
              </w:rPr>
            </w:pPr>
          </w:p>
          <w:p w14:paraId="541262A2" w14:textId="2BD81698" w:rsidR="0094282E" w:rsidRPr="004368B2" w:rsidRDefault="0094282E" w:rsidP="0094282E">
            <w:pPr>
              <w:rPr>
                <w:rFonts w:cs="Arial"/>
                <w:sz w:val="20"/>
              </w:rPr>
            </w:pPr>
            <w:r w:rsidRPr="004368B2">
              <w:rPr>
                <w:rFonts w:eastAsia="Arial" w:cs="Arial"/>
                <w:sz w:val="20"/>
              </w:rPr>
              <w:t>Do not share items that come into contact with your mouth such as cups &amp; bottles</w:t>
            </w:r>
          </w:p>
          <w:p w14:paraId="390F82C0" w14:textId="57C6F7EA" w:rsidR="0094282E" w:rsidRPr="004368B2" w:rsidRDefault="0094282E" w:rsidP="0094282E">
            <w:pPr>
              <w:rPr>
                <w:rFonts w:cs="Arial"/>
                <w:sz w:val="20"/>
              </w:rPr>
            </w:pPr>
          </w:p>
          <w:p w14:paraId="2A97DD7C" w14:textId="49CFD08A" w:rsidR="0094282E" w:rsidRPr="004368B2" w:rsidRDefault="0094282E" w:rsidP="0094282E">
            <w:pPr>
              <w:rPr>
                <w:rFonts w:cs="Arial"/>
                <w:sz w:val="20"/>
              </w:rPr>
            </w:pPr>
            <w:r w:rsidRPr="004368B2">
              <w:rPr>
                <w:rFonts w:eastAsia="Arial" w:cs="Arial"/>
                <w:sz w:val="20"/>
              </w:rPr>
              <w:t>If unwell do not share items such as bedding, dishes, pencils &amp; towels</w:t>
            </w:r>
          </w:p>
          <w:p w14:paraId="7F5B137D" w14:textId="77777777" w:rsidR="0094282E" w:rsidRPr="004368B2" w:rsidRDefault="0094282E" w:rsidP="0094282E">
            <w:pPr>
              <w:rPr>
                <w:rFonts w:cs="Arial"/>
                <w:sz w:val="20"/>
              </w:rPr>
            </w:pPr>
          </w:p>
          <w:p w14:paraId="6407AC93" w14:textId="5917D02B" w:rsidR="0094282E" w:rsidRPr="004368B2" w:rsidRDefault="0094282E" w:rsidP="0094282E">
            <w:pPr>
              <w:rPr>
                <w:rFonts w:cs="Arial"/>
                <w:sz w:val="20"/>
              </w:rPr>
            </w:pPr>
            <w:r w:rsidRPr="004368B2">
              <w:rPr>
                <w:rFonts w:cs="Arial"/>
                <w:sz w:val="20"/>
              </w:rPr>
              <w:t xml:space="preserve">Practice good hygiene </w:t>
            </w:r>
            <w:r w:rsidR="00412014" w:rsidRPr="004368B2">
              <w:rPr>
                <w:rFonts w:cs="Arial"/>
                <w:sz w:val="20"/>
              </w:rPr>
              <w:t>including</w:t>
            </w:r>
            <w:r w:rsidRPr="004368B2">
              <w:rPr>
                <w:rFonts w:cs="Arial"/>
                <w:sz w:val="20"/>
              </w:rPr>
              <w:t xml:space="preserve"> regular hand washing by all staff and service users. </w:t>
            </w:r>
          </w:p>
          <w:p w14:paraId="0199EF65" w14:textId="77777777" w:rsidR="00C5723D" w:rsidRPr="004368B2" w:rsidRDefault="00C5723D" w:rsidP="0094282E">
            <w:pPr>
              <w:rPr>
                <w:rFonts w:cs="Arial"/>
                <w:sz w:val="20"/>
              </w:rPr>
            </w:pPr>
          </w:p>
          <w:p w14:paraId="15748182" w14:textId="0981AD24" w:rsidR="0094282E" w:rsidRPr="004368B2" w:rsidRDefault="0094282E" w:rsidP="0094282E">
            <w:pPr>
              <w:rPr>
                <w:rFonts w:cs="Arial"/>
                <w:sz w:val="20"/>
              </w:rPr>
            </w:pPr>
            <w:r w:rsidRPr="004368B2">
              <w:rPr>
                <w:rFonts w:cs="Arial"/>
                <w:sz w:val="20"/>
              </w:rPr>
              <w:t xml:space="preserve">Preferred options for cleaning hands: </w:t>
            </w:r>
          </w:p>
          <w:p w14:paraId="3199269A" w14:textId="77777777" w:rsidR="0094282E" w:rsidRPr="004368B2" w:rsidRDefault="0094282E" w:rsidP="0094282E">
            <w:pPr>
              <w:rPr>
                <w:rFonts w:cs="Arial"/>
                <w:sz w:val="20"/>
              </w:rPr>
            </w:pPr>
            <w:r w:rsidRPr="004368B2">
              <w:rPr>
                <w:rFonts w:cs="Arial"/>
                <w:sz w:val="20"/>
              </w:rPr>
              <w:lastRenderedPageBreak/>
              <w:t>1. soap and hot water</w:t>
            </w:r>
          </w:p>
          <w:p w14:paraId="5B6ABBA2" w14:textId="77777777" w:rsidR="0094282E" w:rsidRPr="004368B2" w:rsidRDefault="0094282E" w:rsidP="0094282E">
            <w:pPr>
              <w:rPr>
                <w:rFonts w:cs="Arial"/>
                <w:sz w:val="20"/>
              </w:rPr>
            </w:pPr>
            <w:r w:rsidRPr="004368B2">
              <w:rPr>
                <w:rFonts w:cs="Arial"/>
                <w:sz w:val="20"/>
              </w:rPr>
              <w:t>2. soap and cold water </w:t>
            </w:r>
          </w:p>
          <w:p w14:paraId="28AD1FF4" w14:textId="4EDC0170" w:rsidR="0094282E" w:rsidRPr="004368B2" w:rsidRDefault="0094282E" w:rsidP="0094282E">
            <w:pPr>
              <w:rPr>
                <w:rFonts w:cs="Arial"/>
                <w:sz w:val="20"/>
              </w:rPr>
            </w:pPr>
            <w:r w:rsidRPr="004368B2">
              <w:rPr>
                <w:rFonts w:cs="Arial"/>
                <w:sz w:val="20"/>
              </w:rPr>
              <w:t>3. 60% alcohol hand sanitisers</w:t>
            </w:r>
          </w:p>
          <w:p w14:paraId="69301657" w14:textId="0C487DA8" w:rsidR="00C5723D" w:rsidRPr="004368B2" w:rsidRDefault="00C5723D" w:rsidP="0094282E">
            <w:pPr>
              <w:rPr>
                <w:rFonts w:cs="Arial"/>
                <w:sz w:val="20"/>
              </w:rPr>
            </w:pPr>
            <w:r w:rsidRPr="004368B2">
              <w:rPr>
                <w:rFonts w:cs="Arial"/>
                <w:sz w:val="20"/>
              </w:rPr>
              <w:t>4. biocidal hand gel to standard EN14</w:t>
            </w:r>
            <w:r w:rsidR="006F2262" w:rsidRPr="004368B2">
              <w:rPr>
                <w:rFonts w:cs="Arial"/>
                <w:sz w:val="20"/>
              </w:rPr>
              <w:t>476</w:t>
            </w:r>
          </w:p>
          <w:p w14:paraId="7443CE9E" w14:textId="52007CA3" w:rsidR="0094282E" w:rsidRPr="004368B2" w:rsidRDefault="0094282E" w:rsidP="0094282E">
            <w:pPr>
              <w:rPr>
                <w:rFonts w:cs="Arial"/>
                <w:sz w:val="20"/>
              </w:rPr>
            </w:pPr>
          </w:p>
          <w:p w14:paraId="4CBF6B64" w14:textId="2C81F904" w:rsidR="0094282E" w:rsidRPr="004368B2" w:rsidRDefault="0094282E" w:rsidP="0094282E">
            <w:pPr>
              <w:rPr>
                <w:rFonts w:cs="Arial"/>
                <w:sz w:val="20"/>
              </w:rPr>
            </w:pPr>
            <w:r w:rsidRPr="004368B2">
              <w:rPr>
                <w:rFonts w:cs="Arial"/>
                <w:sz w:val="20"/>
              </w:rPr>
              <w:t>Wash hands for at least 20 seconds when:</w:t>
            </w:r>
          </w:p>
          <w:p w14:paraId="084AD2E1" w14:textId="638CCF57" w:rsidR="0094282E" w:rsidRPr="004368B2" w:rsidRDefault="0094282E" w:rsidP="0094282E">
            <w:pPr>
              <w:pStyle w:val="ListParagraph"/>
              <w:numPr>
                <w:ilvl w:val="0"/>
                <w:numId w:val="1"/>
              </w:numPr>
              <w:rPr>
                <w:rFonts w:cs="Arial"/>
                <w:sz w:val="20"/>
              </w:rPr>
            </w:pPr>
            <w:r w:rsidRPr="004368B2">
              <w:rPr>
                <w:rFonts w:cs="Arial"/>
                <w:sz w:val="20"/>
              </w:rPr>
              <w:t>Before leaving home</w:t>
            </w:r>
          </w:p>
          <w:p w14:paraId="62C09F10" w14:textId="299A97DB" w:rsidR="0094282E" w:rsidRPr="004368B2" w:rsidRDefault="0094282E" w:rsidP="0094282E">
            <w:pPr>
              <w:pStyle w:val="ListParagraph"/>
              <w:numPr>
                <w:ilvl w:val="0"/>
                <w:numId w:val="1"/>
              </w:numPr>
              <w:rPr>
                <w:rFonts w:cs="Arial"/>
                <w:sz w:val="20"/>
              </w:rPr>
            </w:pPr>
            <w:r w:rsidRPr="004368B2">
              <w:rPr>
                <w:rFonts w:cs="Arial"/>
                <w:sz w:val="20"/>
              </w:rPr>
              <w:t>On arriving at work or other premises</w:t>
            </w:r>
          </w:p>
          <w:p w14:paraId="6C84206E" w14:textId="2B77512E" w:rsidR="0094282E" w:rsidRPr="004368B2" w:rsidRDefault="0094282E" w:rsidP="0094282E">
            <w:pPr>
              <w:pStyle w:val="ListParagraph"/>
              <w:numPr>
                <w:ilvl w:val="0"/>
                <w:numId w:val="1"/>
              </w:numPr>
              <w:rPr>
                <w:rFonts w:cs="Arial"/>
                <w:sz w:val="20"/>
              </w:rPr>
            </w:pPr>
            <w:r w:rsidRPr="004368B2">
              <w:rPr>
                <w:rFonts w:cs="Arial"/>
                <w:sz w:val="20"/>
              </w:rPr>
              <w:t>After using the toilet</w:t>
            </w:r>
          </w:p>
          <w:p w14:paraId="04AB9E99" w14:textId="78D419EA" w:rsidR="0094282E" w:rsidRPr="004368B2" w:rsidRDefault="0094282E" w:rsidP="0094282E">
            <w:pPr>
              <w:pStyle w:val="ListParagraph"/>
              <w:numPr>
                <w:ilvl w:val="0"/>
                <w:numId w:val="1"/>
              </w:numPr>
              <w:rPr>
                <w:rFonts w:cs="Arial"/>
                <w:sz w:val="20"/>
              </w:rPr>
            </w:pPr>
            <w:r w:rsidRPr="004368B2">
              <w:rPr>
                <w:rFonts w:cs="Arial"/>
                <w:sz w:val="20"/>
              </w:rPr>
              <w:t>After breaks</w:t>
            </w:r>
          </w:p>
          <w:p w14:paraId="6CD3B06E" w14:textId="2179B0F4" w:rsidR="0094282E" w:rsidRPr="004368B2" w:rsidRDefault="0094282E" w:rsidP="0094282E">
            <w:pPr>
              <w:pStyle w:val="ListParagraph"/>
              <w:numPr>
                <w:ilvl w:val="0"/>
                <w:numId w:val="1"/>
              </w:numPr>
              <w:rPr>
                <w:rFonts w:cs="Arial"/>
                <w:sz w:val="20"/>
              </w:rPr>
            </w:pPr>
            <w:r w:rsidRPr="004368B2">
              <w:rPr>
                <w:rFonts w:cs="Arial"/>
                <w:sz w:val="20"/>
              </w:rPr>
              <w:t>After sporting activities</w:t>
            </w:r>
          </w:p>
          <w:p w14:paraId="075FC97D" w14:textId="7326541F" w:rsidR="0094282E" w:rsidRPr="004368B2" w:rsidRDefault="0094282E" w:rsidP="0094282E">
            <w:pPr>
              <w:pStyle w:val="ListParagraph"/>
              <w:numPr>
                <w:ilvl w:val="0"/>
                <w:numId w:val="1"/>
              </w:numPr>
              <w:rPr>
                <w:rFonts w:cs="Arial"/>
                <w:sz w:val="20"/>
              </w:rPr>
            </w:pPr>
            <w:r w:rsidRPr="004368B2">
              <w:rPr>
                <w:rFonts w:cs="Arial"/>
                <w:sz w:val="20"/>
              </w:rPr>
              <w:t>Before food preparation</w:t>
            </w:r>
          </w:p>
          <w:p w14:paraId="6E2FD521" w14:textId="5908B3E2" w:rsidR="0094282E" w:rsidRPr="004368B2" w:rsidRDefault="0094282E" w:rsidP="0094282E">
            <w:pPr>
              <w:pStyle w:val="ListParagraph"/>
              <w:numPr>
                <w:ilvl w:val="0"/>
                <w:numId w:val="1"/>
              </w:numPr>
              <w:rPr>
                <w:rFonts w:cs="Arial"/>
                <w:sz w:val="20"/>
              </w:rPr>
            </w:pPr>
            <w:r w:rsidRPr="004368B2">
              <w:rPr>
                <w:rFonts w:cs="Arial"/>
                <w:sz w:val="20"/>
              </w:rPr>
              <w:t>Before eating any food, including snacks</w:t>
            </w:r>
          </w:p>
          <w:p w14:paraId="7F47BB0B" w14:textId="4A5556EC" w:rsidR="0094282E" w:rsidRPr="004368B2" w:rsidRDefault="0094282E" w:rsidP="0094282E">
            <w:pPr>
              <w:pStyle w:val="ListParagraph"/>
              <w:numPr>
                <w:ilvl w:val="0"/>
                <w:numId w:val="1"/>
              </w:numPr>
              <w:rPr>
                <w:rFonts w:cs="Arial"/>
                <w:sz w:val="20"/>
              </w:rPr>
            </w:pPr>
            <w:r w:rsidRPr="004368B2">
              <w:rPr>
                <w:rFonts w:cs="Arial"/>
                <w:sz w:val="20"/>
              </w:rPr>
              <w:t>Before leaving work</w:t>
            </w:r>
          </w:p>
          <w:p w14:paraId="567D4FAE" w14:textId="5D98AFD6" w:rsidR="0094282E" w:rsidRPr="004368B2" w:rsidRDefault="0094282E" w:rsidP="0094282E">
            <w:pPr>
              <w:pStyle w:val="ListParagraph"/>
              <w:numPr>
                <w:ilvl w:val="0"/>
                <w:numId w:val="1"/>
              </w:numPr>
              <w:rPr>
                <w:rFonts w:cs="Arial"/>
                <w:sz w:val="20"/>
              </w:rPr>
            </w:pPr>
            <w:r w:rsidRPr="004368B2">
              <w:rPr>
                <w:rFonts w:cs="Arial"/>
                <w:sz w:val="20"/>
              </w:rPr>
              <w:t>On arrival at home</w:t>
            </w:r>
          </w:p>
          <w:p w14:paraId="32923704" w14:textId="362BFEB9" w:rsidR="0094282E" w:rsidRPr="004368B2" w:rsidRDefault="0094282E" w:rsidP="0094282E">
            <w:pPr>
              <w:rPr>
                <w:rFonts w:cs="Arial"/>
                <w:sz w:val="20"/>
              </w:rPr>
            </w:pPr>
          </w:p>
          <w:p w14:paraId="14AF8EE9" w14:textId="77777777" w:rsidR="0094282E" w:rsidRPr="004368B2" w:rsidRDefault="0094282E" w:rsidP="0094282E">
            <w:pPr>
              <w:rPr>
                <w:rFonts w:cs="Arial"/>
                <w:sz w:val="20"/>
              </w:rPr>
            </w:pPr>
          </w:p>
          <w:p w14:paraId="2E0A4E1F" w14:textId="77777777" w:rsidR="0094282E" w:rsidRPr="004368B2" w:rsidRDefault="0094282E" w:rsidP="0094282E">
            <w:pPr>
              <w:rPr>
                <w:rFonts w:cs="Arial"/>
                <w:sz w:val="20"/>
              </w:rPr>
            </w:pPr>
            <w:r w:rsidRPr="004368B2">
              <w:rPr>
                <w:rFonts w:cs="Arial"/>
                <w:sz w:val="20"/>
              </w:rPr>
              <w:t xml:space="preserve">Handwashing posters displayed in workplaces </w:t>
            </w:r>
          </w:p>
          <w:p w14:paraId="7BE4E445" w14:textId="77777777" w:rsidR="0094282E" w:rsidRPr="004368B2" w:rsidRDefault="0094282E" w:rsidP="0094282E">
            <w:pPr>
              <w:rPr>
                <w:rFonts w:cs="Arial"/>
                <w:sz w:val="20"/>
              </w:rPr>
            </w:pPr>
          </w:p>
        </w:tc>
        <w:tc>
          <w:tcPr>
            <w:tcW w:w="425" w:type="dxa"/>
            <w:tcBorders>
              <w:top w:val="single" w:sz="4" w:space="0" w:color="auto"/>
              <w:left w:val="nil"/>
              <w:bottom w:val="single" w:sz="4" w:space="0" w:color="auto"/>
              <w:right w:val="single" w:sz="4" w:space="0" w:color="auto"/>
            </w:tcBorders>
          </w:tcPr>
          <w:p w14:paraId="17162E92" w14:textId="77777777" w:rsidR="0094282E" w:rsidRPr="004368B2" w:rsidRDefault="0094282E" w:rsidP="0094282E">
            <w:pPr>
              <w:rPr>
                <w:rFonts w:cs="Arial"/>
                <w:sz w:val="20"/>
              </w:rPr>
            </w:pPr>
          </w:p>
        </w:tc>
        <w:tc>
          <w:tcPr>
            <w:tcW w:w="425" w:type="dxa"/>
            <w:tcBorders>
              <w:top w:val="single" w:sz="4" w:space="0" w:color="auto"/>
              <w:left w:val="nil"/>
              <w:bottom w:val="single" w:sz="4" w:space="0" w:color="auto"/>
              <w:right w:val="single" w:sz="4" w:space="0" w:color="auto"/>
            </w:tcBorders>
          </w:tcPr>
          <w:p w14:paraId="4905421F" w14:textId="77777777" w:rsidR="0094282E" w:rsidRPr="004368B2" w:rsidRDefault="0094282E" w:rsidP="0094282E">
            <w:pPr>
              <w:rPr>
                <w:rFonts w:cs="Arial"/>
                <w:sz w:val="20"/>
              </w:rPr>
            </w:pPr>
          </w:p>
        </w:tc>
        <w:tc>
          <w:tcPr>
            <w:tcW w:w="757" w:type="dxa"/>
            <w:tcBorders>
              <w:top w:val="single" w:sz="4" w:space="0" w:color="auto"/>
              <w:left w:val="nil"/>
              <w:bottom w:val="single" w:sz="4" w:space="0" w:color="auto"/>
              <w:right w:val="single" w:sz="4" w:space="0" w:color="auto"/>
            </w:tcBorders>
          </w:tcPr>
          <w:p w14:paraId="69C68A1B" w14:textId="77777777" w:rsidR="0094282E" w:rsidRPr="004368B2" w:rsidRDefault="0094282E" w:rsidP="0094282E">
            <w:pPr>
              <w:rPr>
                <w:rFonts w:cs="Arial"/>
                <w:sz w:val="20"/>
              </w:rPr>
            </w:pPr>
          </w:p>
        </w:tc>
        <w:tc>
          <w:tcPr>
            <w:tcW w:w="2787" w:type="dxa"/>
            <w:tcBorders>
              <w:top w:val="single" w:sz="4" w:space="0" w:color="auto"/>
              <w:left w:val="nil"/>
              <w:right w:val="single" w:sz="4" w:space="0" w:color="auto"/>
            </w:tcBorders>
            <w:shd w:val="clear" w:color="auto" w:fill="auto"/>
          </w:tcPr>
          <w:p w14:paraId="00AD2EC4" w14:textId="524C99FC" w:rsidR="0094282E" w:rsidRPr="004368B2" w:rsidRDefault="0094282E" w:rsidP="0094282E">
            <w:pPr>
              <w:rPr>
                <w:rFonts w:cs="Arial"/>
                <w:sz w:val="20"/>
              </w:rPr>
            </w:pPr>
            <w:r w:rsidRPr="004368B2">
              <w:rPr>
                <w:rFonts w:cs="Arial"/>
                <w:sz w:val="20"/>
              </w:rPr>
              <w:t>If allergies to hand gel consider the provision of bottles of (tap) water, soap and paper towels with them to remove the need for hand gels.</w:t>
            </w:r>
          </w:p>
          <w:p w14:paraId="0EE7B979" w14:textId="77777777" w:rsidR="0094282E" w:rsidRPr="004368B2" w:rsidRDefault="0094282E" w:rsidP="0094282E">
            <w:pPr>
              <w:rPr>
                <w:rFonts w:cs="Arial"/>
                <w:sz w:val="20"/>
              </w:rPr>
            </w:pPr>
          </w:p>
          <w:p w14:paraId="6AC30723" w14:textId="64833C28" w:rsidR="0094282E" w:rsidRPr="004368B2" w:rsidRDefault="0094282E" w:rsidP="0094282E">
            <w:pPr>
              <w:rPr>
                <w:rFonts w:cs="Arial"/>
                <w:sz w:val="20"/>
              </w:rPr>
            </w:pPr>
            <w:r w:rsidRPr="004368B2">
              <w:rPr>
                <w:rFonts w:cs="Arial"/>
                <w:sz w:val="20"/>
              </w:rPr>
              <w:t>Questionnaire may be necessary for initial enquiry to the service user / about the service user to quantify whether symptomatic.</w:t>
            </w:r>
          </w:p>
          <w:p w14:paraId="19A7A8CB" w14:textId="50033A8D" w:rsidR="0094282E" w:rsidRPr="004368B2" w:rsidRDefault="0094282E" w:rsidP="0094282E">
            <w:pPr>
              <w:rPr>
                <w:rFonts w:cs="Arial"/>
                <w:sz w:val="20"/>
              </w:rPr>
            </w:pPr>
          </w:p>
          <w:p w14:paraId="41685095" w14:textId="331A8458" w:rsidR="0094282E" w:rsidRPr="004368B2" w:rsidRDefault="0094282E" w:rsidP="0094282E">
            <w:pPr>
              <w:rPr>
                <w:rFonts w:cs="Arial"/>
                <w:sz w:val="20"/>
              </w:rPr>
            </w:pPr>
            <w:r w:rsidRPr="004368B2">
              <w:rPr>
                <w:rFonts w:cs="Arial"/>
                <w:sz w:val="20"/>
              </w:rPr>
              <w:t xml:space="preserve">Regular handwashing and use of disinfectants can cause dermatitis so checks in place by supervisors to ensure no skin conditions developing </w:t>
            </w:r>
          </w:p>
          <w:p w14:paraId="428CF614" w14:textId="77777777" w:rsidR="0094282E" w:rsidRPr="004368B2" w:rsidRDefault="0094282E" w:rsidP="0094282E">
            <w:pPr>
              <w:rPr>
                <w:rFonts w:cs="Arial"/>
                <w:sz w:val="20"/>
              </w:rPr>
            </w:pPr>
          </w:p>
          <w:p w14:paraId="291BB9F3" w14:textId="456869E9" w:rsidR="0094282E" w:rsidRPr="004368B2" w:rsidRDefault="0094282E" w:rsidP="0094282E">
            <w:pPr>
              <w:rPr>
                <w:rFonts w:cs="Arial"/>
                <w:sz w:val="20"/>
              </w:rPr>
            </w:pPr>
            <w:r w:rsidRPr="004368B2">
              <w:rPr>
                <w:rFonts w:cs="Arial"/>
                <w:sz w:val="20"/>
              </w:rPr>
              <w:t xml:space="preserve">Consideration of whether </w:t>
            </w:r>
            <w:r w:rsidRPr="004368B2">
              <w:rPr>
                <w:rFonts w:cs="Arial"/>
                <w:sz w:val="20"/>
              </w:rPr>
              <w:lastRenderedPageBreak/>
              <w:t xml:space="preserve">Non-emergency works re-scheduled if service user refuses entry or does not comply with ACC risk assessment. </w:t>
            </w:r>
          </w:p>
        </w:tc>
        <w:tc>
          <w:tcPr>
            <w:tcW w:w="1701" w:type="dxa"/>
            <w:tcBorders>
              <w:top w:val="single" w:sz="4" w:space="0" w:color="auto"/>
              <w:left w:val="nil"/>
              <w:bottom w:val="single" w:sz="4" w:space="0" w:color="auto"/>
              <w:right w:val="single" w:sz="4" w:space="0" w:color="auto"/>
            </w:tcBorders>
          </w:tcPr>
          <w:p w14:paraId="27B96D21" w14:textId="77777777" w:rsidR="0094282E" w:rsidRPr="004368B2" w:rsidRDefault="0094282E" w:rsidP="0094282E">
            <w:pPr>
              <w:rPr>
                <w:rFonts w:cs="Arial"/>
                <w:sz w:val="20"/>
              </w:rPr>
            </w:pPr>
          </w:p>
        </w:tc>
      </w:tr>
      <w:tr w:rsidR="00BD174C" w:rsidRPr="00BD174C" w14:paraId="28F5611E" w14:textId="77777777" w:rsidTr="76F3309F">
        <w:trPr>
          <w:trHeight w:val="1570"/>
        </w:trPr>
        <w:tc>
          <w:tcPr>
            <w:tcW w:w="3403" w:type="dxa"/>
            <w:tcBorders>
              <w:top w:val="single" w:sz="4" w:space="0" w:color="auto"/>
              <w:left w:val="single" w:sz="4" w:space="0" w:color="auto"/>
              <w:bottom w:val="single" w:sz="4" w:space="0" w:color="auto"/>
              <w:right w:val="single" w:sz="4" w:space="0" w:color="auto"/>
            </w:tcBorders>
          </w:tcPr>
          <w:p w14:paraId="21658C97" w14:textId="4F9EC747" w:rsidR="007743A7" w:rsidRPr="00BD174C" w:rsidRDefault="007743A7" w:rsidP="007743A7">
            <w:pPr>
              <w:spacing w:line="259" w:lineRule="auto"/>
              <w:rPr>
                <w:rFonts w:cs="Arial"/>
                <w:color w:val="000000" w:themeColor="text1"/>
                <w:sz w:val="20"/>
              </w:rPr>
            </w:pPr>
            <w:r w:rsidRPr="00BD174C">
              <w:rPr>
                <w:rFonts w:cs="Arial"/>
                <w:color w:val="000000" w:themeColor="text1"/>
                <w:sz w:val="20"/>
              </w:rPr>
              <w:lastRenderedPageBreak/>
              <w:t xml:space="preserve">Employees having contact </w:t>
            </w:r>
            <w:r w:rsidR="004E2118" w:rsidRPr="00BD174C">
              <w:rPr>
                <w:rFonts w:cs="Arial"/>
                <w:color w:val="000000" w:themeColor="text1"/>
                <w:sz w:val="20"/>
              </w:rPr>
              <w:t xml:space="preserve">in workplace </w:t>
            </w:r>
            <w:r w:rsidRPr="00BD174C">
              <w:rPr>
                <w:rFonts w:cs="Arial"/>
                <w:color w:val="000000" w:themeColor="text1"/>
                <w:sz w:val="20"/>
              </w:rPr>
              <w:t>with other employees with no symptoms</w:t>
            </w:r>
          </w:p>
          <w:p w14:paraId="6CC579BD" w14:textId="77777777" w:rsidR="00C95CFA" w:rsidRPr="00BD174C" w:rsidRDefault="00C95CFA" w:rsidP="0094282E">
            <w:pPr>
              <w:spacing w:line="259" w:lineRule="auto"/>
              <w:rPr>
                <w:rFonts w:cs="Arial"/>
                <w:color w:val="000000" w:themeColor="text1"/>
                <w:sz w:val="20"/>
              </w:rPr>
            </w:pPr>
          </w:p>
        </w:tc>
        <w:tc>
          <w:tcPr>
            <w:tcW w:w="2693" w:type="dxa"/>
            <w:tcBorders>
              <w:top w:val="single" w:sz="4" w:space="0" w:color="auto"/>
              <w:left w:val="nil"/>
              <w:bottom w:val="single" w:sz="4" w:space="0" w:color="auto"/>
              <w:right w:val="single" w:sz="4" w:space="0" w:color="auto"/>
            </w:tcBorders>
          </w:tcPr>
          <w:p w14:paraId="6EDC29E3" w14:textId="2E371E0C" w:rsidR="00C95CFA" w:rsidRPr="00BD174C" w:rsidRDefault="007743A7" w:rsidP="0094282E">
            <w:pPr>
              <w:rPr>
                <w:rFonts w:cs="Arial"/>
                <w:color w:val="000000" w:themeColor="text1"/>
                <w:sz w:val="20"/>
              </w:rPr>
            </w:pPr>
            <w:r w:rsidRPr="00BD174C">
              <w:rPr>
                <w:rFonts w:cs="Arial"/>
                <w:color w:val="000000" w:themeColor="text1"/>
                <w:sz w:val="20"/>
              </w:rPr>
              <w:t>Employees</w:t>
            </w:r>
          </w:p>
        </w:tc>
        <w:tc>
          <w:tcPr>
            <w:tcW w:w="3638" w:type="dxa"/>
            <w:tcBorders>
              <w:top w:val="single" w:sz="4" w:space="0" w:color="auto"/>
              <w:left w:val="nil"/>
              <w:bottom w:val="single" w:sz="4" w:space="0" w:color="auto"/>
              <w:right w:val="single" w:sz="4" w:space="0" w:color="auto"/>
            </w:tcBorders>
          </w:tcPr>
          <w:p w14:paraId="0F3FEEC4" w14:textId="7C074F4A" w:rsidR="00C95CFA" w:rsidRPr="00BD174C" w:rsidRDefault="007743A7" w:rsidP="0094282E">
            <w:pPr>
              <w:rPr>
                <w:rFonts w:cs="Arial"/>
                <w:color w:val="000000" w:themeColor="text1"/>
                <w:sz w:val="20"/>
              </w:rPr>
            </w:pPr>
            <w:r w:rsidRPr="00BD174C">
              <w:rPr>
                <w:rFonts w:cs="Arial"/>
                <w:color w:val="000000" w:themeColor="text1"/>
                <w:sz w:val="20"/>
              </w:rPr>
              <w:t xml:space="preserve">Face coverings to be worn </w:t>
            </w:r>
            <w:r w:rsidR="00832D79" w:rsidRPr="00BD174C">
              <w:rPr>
                <w:rFonts w:cs="Arial"/>
                <w:color w:val="000000" w:themeColor="text1"/>
                <w:sz w:val="20"/>
              </w:rPr>
              <w:t>in workplaces when not at desk, table or work space</w:t>
            </w:r>
          </w:p>
        </w:tc>
        <w:tc>
          <w:tcPr>
            <w:tcW w:w="425" w:type="dxa"/>
            <w:tcBorders>
              <w:top w:val="single" w:sz="4" w:space="0" w:color="auto"/>
              <w:left w:val="nil"/>
              <w:bottom w:val="single" w:sz="4" w:space="0" w:color="auto"/>
              <w:right w:val="single" w:sz="4" w:space="0" w:color="auto"/>
            </w:tcBorders>
          </w:tcPr>
          <w:p w14:paraId="22B78E13" w14:textId="77777777" w:rsidR="00C95CFA" w:rsidRPr="00BD174C" w:rsidRDefault="00C95CFA" w:rsidP="0094282E">
            <w:pPr>
              <w:rPr>
                <w:rFonts w:cs="Arial"/>
                <w:color w:val="000000" w:themeColor="text1"/>
                <w:sz w:val="20"/>
              </w:rPr>
            </w:pPr>
          </w:p>
        </w:tc>
        <w:tc>
          <w:tcPr>
            <w:tcW w:w="425" w:type="dxa"/>
            <w:tcBorders>
              <w:top w:val="single" w:sz="4" w:space="0" w:color="auto"/>
              <w:left w:val="nil"/>
              <w:bottom w:val="single" w:sz="4" w:space="0" w:color="auto"/>
              <w:right w:val="single" w:sz="4" w:space="0" w:color="auto"/>
            </w:tcBorders>
          </w:tcPr>
          <w:p w14:paraId="76D24391" w14:textId="77777777" w:rsidR="00C95CFA" w:rsidRPr="00BD174C" w:rsidRDefault="00C95CFA" w:rsidP="0094282E">
            <w:pPr>
              <w:rPr>
                <w:rFonts w:cs="Arial"/>
                <w:color w:val="000000" w:themeColor="text1"/>
                <w:sz w:val="20"/>
              </w:rPr>
            </w:pPr>
          </w:p>
        </w:tc>
        <w:tc>
          <w:tcPr>
            <w:tcW w:w="757" w:type="dxa"/>
            <w:tcBorders>
              <w:top w:val="single" w:sz="4" w:space="0" w:color="auto"/>
              <w:left w:val="nil"/>
              <w:bottom w:val="single" w:sz="4" w:space="0" w:color="auto"/>
              <w:right w:val="single" w:sz="4" w:space="0" w:color="auto"/>
            </w:tcBorders>
          </w:tcPr>
          <w:p w14:paraId="7B771B9E" w14:textId="77777777" w:rsidR="00C95CFA" w:rsidRPr="00BD174C" w:rsidRDefault="00C95CFA" w:rsidP="0094282E">
            <w:pPr>
              <w:rPr>
                <w:rFonts w:cs="Arial"/>
                <w:color w:val="000000" w:themeColor="text1"/>
                <w:sz w:val="20"/>
              </w:rPr>
            </w:pPr>
          </w:p>
        </w:tc>
        <w:tc>
          <w:tcPr>
            <w:tcW w:w="2787" w:type="dxa"/>
            <w:tcBorders>
              <w:top w:val="single" w:sz="4" w:space="0" w:color="auto"/>
              <w:left w:val="nil"/>
              <w:right w:val="single" w:sz="4" w:space="0" w:color="auto"/>
            </w:tcBorders>
            <w:shd w:val="clear" w:color="auto" w:fill="auto"/>
          </w:tcPr>
          <w:p w14:paraId="236B65AD" w14:textId="77777777" w:rsidR="00C95CFA" w:rsidRPr="00BD174C" w:rsidRDefault="00C95CFA" w:rsidP="0094282E">
            <w:pPr>
              <w:rPr>
                <w:rFonts w:cs="Arial"/>
                <w:color w:val="000000" w:themeColor="text1"/>
                <w:sz w:val="20"/>
              </w:rPr>
            </w:pPr>
          </w:p>
        </w:tc>
        <w:tc>
          <w:tcPr>
            <w:tcW w:w="1701" w:type="dxa"/>
            <w:tcBorders>
              <w:top w:val="single" w:sz="4" w:space="0" w:color="auto"/>
              <w:left w:val="nil"/>
              <w:bottom w:val="single" w:sz="4" w:space="0" w:color="auto"/>
              <w:right w:val="single" w:sz="4" w:space="0" w:color="auto"/>
            </w:tcBorders>
          </w:tcPr>
          <w:p w14:paraId="6A285943" w14:textId="77777777" w:rsidR="00C95CFA" w:rsidRPr="00BD174C" w:rsidRDefault="00C95CFA" w:rsidP="0094282E">
            <w:pPr>
              <w:rPr>
                <w:rFonts w:cs="Arial"/>
                <w:color w:val="000000" w:themeColor="text1"/>
                <w:sz w:val="20"/>
              </w:rPr>
            </w:pPr>
          </w:p>
        </w:tc>
      </w:tr>
      <w:tr w:rsidR="0094282E" w:rsidRPr="004368B2" w14:paraId="72C9D95B" w14:textId="77777777" w:rsidTr="76F3309F">
        <w:trPr>
          <w:trHeight w:val="1570"/>
        </w:trPr>
        <w:tc>
          <w:tcPr>
            <w:tcW w:w="3403" w:type="dxa"/>
            <w:tcBorders>
              <w:top w:val="single" w:sz="4" w:space="0" w:color="auto"/>
              <w:left w:val="single" w:sz="4" w:space="0" w:color="auto"/>
              <w:bottom w:val="single" w:sz="4" w:space="0" w:color="auto"/>
              <w:right w:val="single" w:sz="4" w:space="0" w:color="auto"/>
            </w:tcBorders>
          </w:tcPr>
          <w:p w14:paraId="1A72F00D" w14:textId="77777777" w:rsidR="0094282E" w:rsidRPr="004368B2" w:rsidRDefault="0094282E" w:rsidP="0094282E">
            <w:pPr>
              <w:spacing w:line="259" w:lineRule="auto"/>
              <w:rPr>
                <w:rFonts w:cs="Arial"/>
                <w:sz w:val="20"/>
              </w:rPr>
            </w:pPr>
            <w:r w:rsidRPr="004368B2">
              <w:rPr>
                <w:rFonts w:cs="Arial"/>
                <w:sz w:val="20"/>
              </w:rPr>
              <w:t>Employees having contact with other employees with no symptoms</w:t>
            </w:r>
          </w:p>
          <w:p w14:paraId="2AF89D64" w14:textId="77777777" w:rsidR="0094282E" w:rsidRPr="004368B2" w:rsidRDefault="0094282E" w:rsidP="0094282E">
            <w:pPr>
              <w:spacing w:line="259" w:lineRule="auto"/>
              <w:rPr>
                <w:rFonts w:cs="Arial"/>
                <w:sz w:val="20"/>
              </w:rPr>
            </w:pPr>
          </w:p>
          <w:p w14:paraId="081EC997" w14:textId="4DEC7655" w:rsidR="0094282E" w:rsidRPr="004368B2" w:rsidRDefault="0094282E" w:rsidP="0094282E">
            <w:pPr>
              <w:spacing w:line="259" w:lineRule="auto"/>
              <w:rPr>
                <w:rFonts w:cs="Arial"/>
                <w:sz w:val="20"/>
              </w:rPr>
            </w:pPr>
            <w:r w:rsidRPr="004368B2">
              <w:rPr>
                <w:rFonts w:cs="Arial"/>
                <w:sz w:val="20"/>
              </w:rPr>
              <w:t>Travelling in same work vehicle.</w:t>
            </w:r>
          </w:p>
        </w:tc>
        <w:tc>
          <w:tcPr>
            <w:tcW w:w="2693" w:type="dxa"/>
            <w:tcBorders>
              <w:top w:val="single" w:sz="4" w:space="0" w:color="auto"/>
              <w:left w:val="nil"/>
              <w:bottom w:val="single" w:sz="4" w:space="0" w:color="auto"/>
              <w:right w:val="single" w:sz="4" w:space="0" w:color="auto"/>
            </w:tcBorders>
          </w:tcPr>
          <w:p w14:paraId="20284D1F" w14:textId="36074916" w:rsidR="0094282E" w:rsidRPr="004368B2" w:rsidRDefault="0094282E" w:rsidP="0094282E">
            <w:pPr>
              <w:rPr>
                <w:rFonts w:cs="Arial"/>
                <w:sz w:val="20"/>
              </w:rPr>
            </w:pPr>
            <w:r w:rsidRPr="004368B2">
              <w:rPr>
                <w:rFonts w:cs="Arial"/>
                <w:sz w:val="20"/>
              </w:rPr>
              <w:t xml:space="preserve">Employees </w:t>
            </w:r>
          </w:p>
        </w:tc>
        <w:tc>
          <w:tcPr>
            <w:tcW w:w="3638" w:type="dxa"/>
            <w:tcBorders>
              <w:top w:val="single" w:sz="4" w:space="0" w:color="auto"/>
              <w:left w:val="nil"/>
              <w:bottom w:val="single" w:sz="4" w:space="0" w:color="auto"/>
              <w:right w:val="single" w:sz="4" w:space="0" w:color="auto"/>
            </w:tcBorders>
          </w:tcPr>
          <w:p w14:paraId="27421EBB" w14:textId="5F3107D4" w:rsidR="0094282E" w:rsidRPr="004368B2" w:rsidRDefault="0094282E" w:rsidP="0094282E">
            <w:pPr>
              <w:rPr>
                <w:rFonts w:cs="Arial"/>
                <w:sz w:val="20"/>
              </w:rPr>
            </w:pPr>
            <w:r w:rsidRPr="004368B2">
              <w:rPr>
                <w:rFonts w:cs="Arial"/>
                <w:sz w:val="20"/>
              </w:rPr>
              <w:t>Ensure that no employee starts a work shift with any symptoms of coronavirus.</w:t>
            </w:r>
          </w:p>
          <w:p w14:paraId="0DE83D38" w14:textId="77777777" w:rsidR="0094282E" w:rsidRPr="004368B2" w:rsidRDefault="0094282E" w:rsidP="0094282E">
            <w:pPr>
              <w:rPr>
                <w:rFonts w:cs="Arial"/>
                <w:sz w:val="20"/>
              </w:rPr>
            </w:pPr>
          </w:p>
          <w:p w14:paraId="1287C0B9" w14:textId="77777777" w:rsidR="00934357" w:rsidRPr="004368B2" w:rsidRDefault="00990AFE" w:rsidP="00194DB4">
            <w:pPr>
              <w:numPr>
                <w:ilvl w:val="0"/>
                <w:numId w:val="6"/>
              </w:numPr>
              <w:ind w:left="181" w:hanging="181"/>
              <w:rPr>
                <w:rFonts w:cs="Arial"/>
                <w:sz w:val="20"/>
              </w:rPr>
            </w:pPr>
            <w:r w:rsidRPr="004368B2">
              <w:rPr>
                <w:rFonts w:cs="Arial"/>
                <w:sz w:val="20"/>
              </w:rPr>
              <w:t>Minimise the number of people in crew cab.</w:t>
            </w:r>
          </w:p>
          <w:p w14:paraId="47F39EC7" w14:textId="728C91A5" w:rsidR="0094282E" w:rsidRPr="004368B2" w:rsidRDefault="00934357" w:rsidP="000075F4">
            <w:pPr>
              <w:numPr>
                <w:ilvl w:val="0"/>
                <w:numId w:val="6"/>
              </w:numPr>
              <w:ind w:left="181" w:hanging="181"/>
              <w:rPr>
                <w:rFonts w:cs="Arial"/>
                <w:sz w:val="20"/>
              </w:rPr>
            </w:pPr>
            <w:r w:rsidRPr="004368B2">
              <w:rPr>
                <w:rFonts w:cs="Arial"/>
                <w:sz w:val="20"/>
              </w:rPr>
              <w:t>Ensure none is working wi</w:t>
            </w:r>
            <w:r w:rsidR="0094282E" w:rsidRPr="004368B2">
              <w:rPr>
                <w:rFonts w:cs="Arial"/>
                <w:sz w:val="20"/>
              </w:rPr>
              <w:t xml:space="preserve">th a new </w:t>
            </w:r>
            <w:r w:rsidR="0094282E" w:rsidRPr="004368B2">
              <w:rPr>
                <w:rFonts w:cs="Arial"/>
                <w:sz w:val="20"/>
              </w:rPr>
              <w:lastRenderedPageBreak/>
              <w:t>continuous cough and/or a fever/high temperature (≥37.8°C)</w:t>
            </w:r>
            <w:r w:rsidR="004B20B6">
              <w:rPr>
                <w:rFonts w:cs="Arial"/>
                <w:sz w:val="20"/>
              </w:rPr>
              <w:t xml:space="preserve">, </w:t>
            </w:r>
            <w:r w:rsidR="006F3FC1">
              <w:rPr>
                <w:rFonts w:cs="Arial"/>
                <w:sz w:val="20"/>
              </w:rPr>
              <w:t xml:space="preserve">a loss of, or change in, </w:t>
            </w:r>
            <w:r w:rsidR="00DC5414">
              <w:rPr>
                <w:rFonts w:cs="Arial"/>
                <w:sz w:val="20"/>
              </w:rPr>
              <w:t xml:space="preserve">their normal sense of </w:t>
            </w:r>
            <w:r w:rsidR="00011764">
              <w:rPr>
                <w:rFonts w:cs="Arial"/>
                <w:sz w:val="20"/>
              </w:rPr>
              <w:t xml:space="preserve">taste or </w:t>
            </w:r>
            <w:r w:rsidR="00DC5414">
              <w:rPr>
                <w:rFonts w:cs="Arial"/>
                <w:sz w:val="20"/>
              </w:rPr>
              <w:t>smell</w:t>
            </w:r>
            <w:r w:rsidR="00550974">
              <w:rPr>
                <w:rFonts w:cs="Arial"/>
                <w:sz w:val="20"/>
              </w:rPr>
              <w:t>.</w:t>
            </w:r>
          </w:p>
          <w:p w14:paraId="018B79CB" w14:textId="77777777" w:rsidR="00934357" w:rsidRPr="004368B2" w:rsidRDefault="00934357" w:rsidP="00934357">
            <w:pPr>
              <w:ind w:left="181"/>
              <w:rPr>
                <w:rFonts w:cs="Arial"/>
                <w:sz w:val="20"/>
              </w:rPr>
            </w:pPr>
          </w:p>
          <w:p w14:paraId="21D3BB86" w14:textId="60255A06" w:rsidR="0094282E" w:rsidRPr="00BD174C" w:rsidRDefault="0094282E" w:rsidP="008A5FAE">
            <w:pPr>
              <w:numPr>
                <w:ilvl w:val="0"/>
                <w:numId w:val="6"/>
              </w:numPr>
              <w:ind w:left="181" w:hanging="181"/>
              <w:rPr>
                <w:rFonts w:cs="Arial"/>
                <w:color w:val="000000" w:themeColor="text1"/>
                <w:sz w:val="20"/>
              </w:rPr>
            </w:pPr>
            <w:r w:rsidRPr="00BD174C">
              <w:rPr>
                <w:rFonts w:cs="Arial"/>
                <w:color w:val="000000" w:themeColor="text1"/>
                <w:sz w:val="20"/>
              </w:rPr>
              <w:t>To further reduce the low risk then you should also undertake the following:</w:t>
            </w:r>
          </w:p>
          <w:p w14:paraId="365733FB" w14:textId="77777777" w:rsidR="0094282E" w:rsidRPr="00BD174C" w:rsidRDefault="0094282E" w:rsidP="008A5FAE">
            <w:pPr>
              <w:numPr>
                <w:ilvl w:val="0"/>
                <w:numId w:val="7"/>
              </w:numPr>
              <w:rPr>
                <w:rFonts w:cs="Arial"/>
                <w:color w:val="000000" w:themeColor="text1"/>
                <w:sz w:val="20"/>
              </w:rPr>
            </w:pPr>
            <w:r w:rsidRPr="00BD174C">
              <w:rPr>
                <w:rFonts w:cs="Arial"/>
                <w:color w:val="000000" w:themeColor="text1"/>
                <w:sz w:val="20"/>
              </w:rPr>
              <w:t>increased ventilation - open windows;</w:t>
            </w:r>
          </w:p>
          <w:p w14:paraId="7CD5FDD4" w14:textId="77777777" w:rsidR="0094282E" w:rsidRPr="00BD174C" w:rsidRDefault="0094282E" w:rsidP="008A5FAE">
            <w:pPr>
              <w:numPr>
                <w:ilvl w:val="0"/>
                <w:numId w:val="7"/>
              </w:numPr>
              <w:rPr>
                <w:rFonts w:cs="Arial"/>
                <w:color w:val="000000" w:themeColor="text1"/>
                <w:sz w:val="20"/>
              </w:rPr>
            </w:pPr>
            <w:r w:rsidRPr="00BD174C">
              <w:rPr>
                <w:rFonts w:cs="Arial"/>
                <w:color w:val="000000" w:themeColor="text1"/>
                <w:sz w:val="20"/>
              </w:rPr>
              <w:t>work colleagues not directly facing each other; and</w:t>
            </w:r>
          </w:p>
          <w:p w14:paraId="70D9C875" w14:textId="3FC20C35" w:rsidR="0094282E" w:rsidRPr="00BD174C" w:rsidRDefault="0094282E" w:rsidP="008A5FAE">
            <w:pPr>
              <w:numPr>
                <w:ilvl w:val="0"/>
                <w:numId w:val="7"/>
              </w:numPr>
              <w:rPr>
                <w:rFonts w:cs="Arial"/>
                <w:color w:val="000000" w:themeColor="text1"/>
                <w:sz w:val="20"/>
              </w:rPr>
            </w:pPr>
            <w:r w:rsidRPr="00BD174C">
              <w:rPr>
                <w:rFonts w:cs="Arial"/>
                <w:color w:val="000000" w:themeColor="text1"/>
                <w:sz w:val="20"/>
              </w:rPr>
              <w:t>additional hand hygiene / contact points cleaning.</w:t>
            </w:r>
          </w:p>
          <w:p w14:paraId="125B2DFD" w14:textId="00DCD31B" w:rsidR="00074A0E" w:rsidRPr="00BD174C" w:rsidRDefault="00185701" w:rsidP="008A5FAE">
            <w:pPr>
              <w:numPr>
                <w:ilvl w:val="0"/>
                <w:numId w:val="7"/>
              </w:numPr>
              <w:rPr>
                <w:rFonts w:cs="Arial"/>
                <w:color w:val="000000" w:themeColor="text1"/>
                <w:sz w:val="20"/>
              </w:rPr>
            </w:pPr>
            <w:r w:rsidRPr="00BD174C">
              <w:rPr>
                <w:rFonts w:cs="Arial"/>
                <w:color w:val="000000" w:themeColor="text1"/>
                <w:sz w:val="20"/>
              </w:rPr>
              <w:t>Maintain the same staff bubble where possible</w:t>
            </w:r>
          </w:p>
          <w:p w14:paraId="329B7160" w14:textId="17226860" w:rsidR="00185701" w:rsidRPr="00BD174C" w:rsidRDefault="00185701" w:rsidP="008A5FAE">
            <w:pPr>
              <w:numPr>
                <w:ilvl w:val="0"/>
                <w:numId w:val="7"/>
              </w:numPr>
              <w:rPr>
                <w:rFonts w:cs="Arial"/>
                <w:color w:val="000000" w:themeColor="text1"/>
                <w:sz w:val="20"/>
              </w:rPr>
            </w:pPr>
            <w:r w:rsidRPr="00BD174C">
              <w:rPr>
                <w:rFonts w:cs="Arial"/>
                <w:color w:val="000000" w:themeColor="text1"/>
                <w:sz w:val="20"/>
              </w:rPr>
              <w:t>All occupants require to wear a face covering unless exempt</w:t>
            </w:r>
          </w:p>
          <w:p w14:paraId="01569112" w14:textId="77777777" w:rsidR="0094282E" w:rsidRPr="004368B2" w:rsidRDefault="0094282E" w:rsidP="0094282E">
            <w:pPr>
              <w:rPr>
                <w:rFonts w:cs="Arial"/>
                <w:sz w:val="20"/>
              </w:rPr>
            </w:pPr>
          </w:p>
          <w:p w14:paraId="6DEC2D68" w14:textId="641DB3CB" w:rsidR="0094282E" w:rsidRPr="004368B2" w:rsidRDefault="0094282E" w:rsidP="008A5FAE">
            <w:pPr>
              <w:numPr>
                <w:ilvl w:val="0"/>
                <w:numId w:val="6"/>
              </w:numPr>
              <w:tabs>
                <w:tab w:val="left" w:pos="181"/>
              </w:tabs>
              <w:ind w:left="181" w:hanging="181"/>
              <w:rPr>
                <w:rFonts w:cs="Arial"/>
                <w:sz w:val="20"/>
              </w:rPr>
            </w:pPr>
            <w:r w:rsidRPr="004368B2">
              <w:rPr>
                <w:rFonts w:cs="Arial"/>
                <w:sz w:val="20"/>
              </w:rPr>
              <w:t>If someone presents even the mildest of the above symptoms then they should follow the self-isolation procedures immediately:</w:t>
            </w:r>
          </w:p>
          <w:p w14:paraId="62876409" w14:textId="77777777" w:rsidR="0094282E" w:rsidRPr="004368B2" w:rsidRDefault="0094282E" w:rsidP="0094282E">
            <w:pPr>
              <w:ind w:left="720"/>
              <w:rPr>
                <w:rFonts w:cs="Arial"/>
                <w:sz w:val="20"/>
              </w:rPr>
            </w:pPr>
          </w:p>
          <w:p w14:paraId="1896E732" w14:textId="09097002" w:rsidR="0094282E" w:rsidRPr="004368B2" w:rsidRDefault="0094282E" w:rsidP="008A5FAE">
            <w:pPr>
              <w:numPr>
                <w:ilvl w:val="0"/>
                <w:numId w:val="8"/>
              </w:numPr>
              <w:ind w:left="465" w:hanging="284"/>
              <w:rPr>
                <w:rFonts w:cs="Arial"/>
                <w:sz w:val="20"/>
              </w:rPr>
            </w:pPr>
            <w:r w:rsidRPr="004368B2">
              <w:rPr>
                <w:rFonts w:cs="Arial"/>
                <w:b/>
                <w:bCs/>
                <w:sz w:val="20"/>
              </w:rPr>
              <w:t>Symptomatic Isolation</w:t>
            </w:r>
            <w:r w:rsidRPr="004368B2">
              <w:rPr>
                <w:rFonts w:cs="Arial"/>
                <w:sz w:val="20"/>
              </w:rPr>
              <w:t xml:space="preserve"> - self-isolate in a residential setting for </w:t>
            </w:r>
            <w:r w:rsidR="00BC0E37">
              <w:rPr>
                <w:rFonts w:cs="Arial"/>
                <w:sz w:val="20"/>
              </w:rPr>
              <w:t>10</w:t>
            </w:r>
            <w:r w:rsidRPr="004368B2">
              <w:rPr>
                <w:rFonts w:cs="Arial"/>
                <w:sz w:val="20"/>
              </w:rPr>
              <w:t xml:space="preserve"> days from the onset of a new continuous cough and/or a fever/high temperature (≥37.8°C)</w:t>
            </w:r>
            <w:r w:rsidR="00AD71C3">
              <w:rPr>
                <w:rFonts w:cs="Arial"/>
                <w:sz w:val="20"/>
              </w:rPr>
              <w:t>, a loss of, or change in, their normal sense of taste or smell.</w:t>
            </w:r>
            <w:r w:rsidRPr="004368B2">
              <w:rPr>
                <w:rFonts w:cs="Arial"/>
                <w:sz w:val="20"/>
              </w:rPr>
              <w:t xml:space="preserve">  Symptomatic individuals should seek prompt medical attention if symptoms worsen, such as breathing difficulties or shortness of breath.</w:t>
            </w:r>
          </w:p>
          <w:p w14:paraId="3395436C" w14:textId="1F972404" w:rsidR="0094282E" w:rsidRPr="004368B2" w:rsidRDefault="0094282E" w:rsidP="008A5FAE">
            <w:pPr>
              <w:numPr>
                <w:ilvl w:val="0"/>
                <w:numId w:val="8"/>
              </w:numPr>
              <w:ind w:left="465" w:hanging="284"/>
              <w:rPr>
                <w:rFonts w:cs="Arial"/>
                <w:sz w:val="20"/>
              </w:rPr>
            </w:pPr>
            <w:r w:rsidRPr="004368B2">
              <w:rPr>
                <w:rFonts w:cs="Arial"/>
                <w:b/>
                <w:bCs/>
                <w:sz w:val="20"/>
              </w:rPr>
              <w:t>Household Isolation</w:t>
            </w:r>
            <w:r w:rsidRPr="004368B2">
              <w:rPr>
                <w:rFonts w:cs="Arial"/>
                <w:sz w:val="20"/>
              </w:rPr>
              <w:t xml:space="preserve"> - anyone living in the same household as </w:t>
            </w:r>
            <w:r w:rsidRPr="004368B2">
              <w:rPr>
                <w:rFonts w:cs="Arial"/>
                <w:sz w:val="20"/>
              </w:rPr>
              <w:lastRenderedPageBreak/>
              <w:t xml:space="preserve">a symptomatic person should self-isolate for 14 days.  “If you live with others and you are the first in the household to have symptoms of coronavirus, then you must stay at home for </w:t>
            </w:r>
            <w:r w:rsidR="00BC0E37">
              <w:rPr>
                <w:rFonts w:cs="Arial"/>
                <w:sz w:val="20"/>
              </w:rPr>
              <w:t>10</w:t>
            </w:r>
            <w:r w:rsidRPr="004368B2">
              <w:rPr>
                <w:rFonts w:cs="Arial"/>
                <w:sz w:val="20"/>
              </w:rPr>
              <w:t xml:space="preserve"> days.  If anyone else in the household starts displaying symptoms, they stay at home for </w:t>
            </w:r>
            <w:r w:rsidR="00D80A23">
              <w:rPr>
                <w:rFonts w:cs="Arial"/>
                <w:sz w:val="20"/>
              </w:rPr>
              <w:t>10</w:t>
            </w:r>
            <w:r w:rsidRPr="004368B2">
              <w:rPr>
                <w:rFonts w:cs="Arial"/>
                <w:sz w:val="20"/>
              </w:rPr>
              <w:t xml:space="preserve"> days from when their symptoms appeared, regardless of what day they are on in the original 14-day isolation period.  Household members who remain well stay in self isolation for 14 days due to maximum incubation period, calculated from day 1 of first symptomatic person.  Household members do not need to restart the clock if other members become symptomatic during the 14 days self-isolation.” </w:t>
            </w:r>
          </w:p>
          <w:p w14:paraId="7491BF73" w14:textId="77777777" w:rsidR="0094282E" w:rsidRPr="004368B2" w:rsidRDefault="0094282E" w:rsidP="0094282E">
            <w:pPr>
              <w:rPr>
                <w:rFonts w:cs="Arial"/>
                <w:sz w:val="20"/>
              </w:rPr>
            </w:pPr>
          </w:p>
          <w:p w14:paraId="7E21B5D3" w14:textId="50DEE07F" w:rsidR="0094282E" w:rsidRPr="004368B2" w:rsidRDefault="0094282E" w:rsidP="0094282E">
            <w:pPr>
              <w:rPr>
                <w:rFonts w:cs="Arial"/>
                <w:sz w:val="20"/>
              </w:rPr>
            </w:pPr>
            <w:r w:rsidRPr="004368B2">
              <w:rPr>
                <w:rFonts w:cs="Arial"/>
                <w:sz w:val="20"/>
              </w:rPr>
              <w:t>Outside vehicle employees are to follow social distancing requirements, i.e. to remain at least 2 metres separate from others.</w:t>
            </w:r>
          </w:p>
          <w:p w14:paraId="4517F4E1" w14:textId="1F142BDF" w:rsidR="0094282E" w:rsidRPr="004368B2" w:rsidRDefault="0094282E" w:rsidP="0094282E">
            <w:pPr>
              <w:rPr>
                <w:rFonts w:cs="Arial"/>
                <w:sz w:val="20"/>
              </w:rPr>
            </w:pPr>
          </w:p>
          <w:p w14:paraId="63E3C49B" w14:textId="696AC6FB" w:rsidR="0094282E" w:rsidRPr="004368B2" w:rsidRDefault="0094282E" w:rsidP="0094282E">
            <w:pPr>
              <w:rPr>
                <w:rFonts w:cs="Arial"/>
                <w:sz w:val="20"/>
              </w:rPr>
            </w:pPr>
            <w:r w:rsidRPr="004368B2">
              <w:rPr>
                <w:rFonts w:cs="Arial"/>
                <w:sz w:val="20"/>
              </w:rPr>
              <w:t>Regularly contacted surfaces should be cleaned regularly, at least at end of shift/start of new shift.</w:t>
            </w:r>
          </w:p>
          <w:p w14:paraId="0FDDE716" w14:textId="77777777" w:rsidR="0094282E" w:rsidRPr="004368B2" w:rsidRDefault="0094282E" w:rsidP="0094282E">
            <w:pPr>
              <w:rPr>
                <w:rFonts w:cs="Arial"/>
                <w:sz w:val="20"/>
              </w:rPr>
            </w:pPr>
          </w:p>
          <w:p w14:paraId="0C17A216" w14:textId="60AA4B36" w:rsidR="0094282E" w:rsidRPr="004368B2" w:rsidRDefault="0094282E" w:rsidP="0094282E">
            <w:pPr>
              <w:rPr>
                <w:rFonts w:cs="Arial"/>
                <w:sz w:val="20"/>
              </w:rPr>
            </w:pPr>
            <w:r w:rsidRPr="004368B2">
              <w:rPr>
                <w:rFonts w:cs="Arial"/>
                <w:sz w:val="20"/>
              </w:rPr>
              <w:t>Avoid touching eyes, nose and mouth with unwashed hands.</w:t>
            </w:r>
          </w:p>
          <w:p w14:paraId="00144BB7" w14:textId="25A96327" w:rsidR="0094282E" w:rsidRPr="004368B2" w:rsidRDefault="0094282E" w:rsidP="0094282E">
            <w:pPr>
              <w:rPr>
                <w:rFonts w:cs="Arial"/>
                <w:sz w:val="20"/>
              </w:rPr>
            </w:pPr>
          </w:p>
          <w:p w14:paraId="09985B30" w14:textId="77777777" w:rsidR="00B275A8" w:rsidRPr="004368B2" w:rsidRDefault="00E844CE" w:rsidP="0094282E">
            <w:pPr>
              <w:rPr>
                <w:rFonts w:cs="Arial"/>
                <w:sz w:val="20"/>
              </w:rPr>
            </w:pPr>
            <w:r w:rsidRPr="004368B2">
              <w:rPr>
                <w:rFonts w:cs="Arial"/>
                <w:sz w:val="20"/>
              </w:rPr>
              <w:t xml:space="preserve">Wear either </w:t>
            </w:r>
            <w:r w:rsidR="00B275A8" w:rsidRPr="004368B2">
              <w:rPr>
                <w:rFonts w:cs="Arial"/>
                <w:sz w:val="20"/>
              </w:rPr>
              <w:t xml:space="preserve">impermeable/waterproof gloves or if not supported by use of nitrile or similar gloves used </w:t>
            </w:r>
            <w:r w:rsidR="00B275A8" w:rsidRPr="004368B2">
              <w:rPr>
                <w:rFonts w:cs="Arial"/>
                <w:sz w:val="20"/>
              </w:rPr>
              <w:lastRenderedPageBreak/>
              <w:t>underneath standard gloves</w:t>
            </w:r>
          </w:p>
          <w:p w14:paraId="6255FCE6" w14:textId="5C88DD22" w:rsidR="0094282E" w:rsidRPr="004368B2" w:rsidRDefault="0094282E" w:rsidP="0094282E">
            <w:pPr>
              <w:rPr>
                <w:rFonts w:cs="Arial"/>
                <w:sz w:val="20"/>
              </w:rPr>
            </w:pPr>
            <w:r w:rsidRPr="004368B2">
              <w:rPr>
                <w:rFonts w:cs="Arial"/>
                <w:sz w:val="20"/>
              </w:rPr>
              <w:t xml:space="preserve">Remove gloves before entering vehicle and practice good hygiene practices regular hand washing by all staff and service users. </w:t>
            </w:r>
          </w:p>
          <w:p w14:paraId="08B4AEC2" w14:textId="77777777" w:rsidR="0094282E" w:rsidRPr="004368B2" w:rsidRDefault="0094282E" w:rsidP="0094282E">
            <w:pPr>
              <w:rPr>
                <w:rFonts w:cs="Arial"/>
                <w:sz w:val="20"/>
              </w:rPr>
            </w:pPr>
          </w:p>
          <w:p w14:paraId="452358A2" w14:textId="762F3C14" w:rsidR="0094282E" w:rsidRPr="004368B2" w:rsidRDefault="0094282E" w:rsidP="0094282E">
            <w:pPr>
              <w:rPr>
                <w:rFonts w:cs="Arial"/>
                <w:sz w:val="20"/>
              </w:rPr>
            </w:pPr>
          </w:p>
        </w:tc>
        <w:tc>
          <w:tcPr>
            <w:tcW w:w="425" w:type="dxa"/>
            <w:tcBorders>
              <w:top w:val="single" w:sz="4" w:space="0" w:color="auto"/>
              <w:left w:val="nil"/>
              <w:bottom w:val="single" w:sz="4" w:space="0" w:color="auto"/>
              <w:right w:val="single" w:sz="4" w:space="0" w:color="auto"/>
            </w:tcBorders>
          </w:tcPr>
          <w:p w14:paraId="780C056E" w14:textId="77777777" w:rsidR="0094282E" w:rsidRPr="004368B2" w:rsidRDefault="0094282E" w:rsidP="0094282E">
            <w:pPr>
              <w:rPr>
                <w:rFonts w:cs="Arial"/>
                <w:sz w:val="20"/>
              </w:rPr>
            </w:pPr>
          </w:p>
        </w:tc>
        <w:tc>
          <w:tcPr>
            <w:tcW w:w="425" w:type="dxa"/>
            <w:tcBorders>
              <w:top w:val="single" w:sz="4" w:space="0" w:color="auto"/>
              <w:left w:val="nil"/>
              <w:bottom w:val="single" w:sz="4" w:space="0" w:color="auto"/>
              <w:right w:val="single" w:sz="4" w:space="0" w:color="auto"/>
            </w:tcBorders>
          </w:tcPr>
          <w:p w14:paraId="00395137" w14:textId="77777777" w:rsidR="0094282E" w:rsidRPr="004368B2" w:rsidRDefault="0094282E" w:rsidP="0094282E">
            <w:pPr>
              <w:rPr>
                <w:rFonts w:cs="Arial"/>
                <w:sz w:val="20"/>
              </w:rPr>
            </w:pPr>
          </w:p>
        </w:tc>
        <w:tc>
          <w:tcPr>
            <w:tcW w:w="757" w:type="dxa"/>
            <w:tcBorders>
              <w:top w:val="single" w:sz="4" w:space="0" w:color="auto"/>
              <w:left w:val="nil"/>
              <w:bottom w:val="single" w:sz="4" w:space="0" w:color="auto"/>
              <w:right w:val="single" w:sz="4" w:space="0" w:color="auto"/>
            </w:tcBorders>
          </w:tcPr>
          <w:p w14:paraId="31ED4F06" w14:textId="77777777" w:rsidR="0094282E" w:rsidRPr="004368B2" w:rsidRDefault="0094282E" w:rsidP="0094282E">
            <w:pPr>
              <w:rPr>
                <w:rFonts w:cs="Arial"/>
                <w:sz w:val="20"/>
              </w:rPr>
            </w:pPr>
          </w:p>
        </w:tc>
        <w:tc>
          <w:tcPr>
            <w:tcW w:w="2787" w:type="dxa"/>
            <w:tcBorders>
              <w:top w:val="single" w:sz="4" w:space="0" w:color="auto"/>
              <w:left w:val="nil"/>
              <w:right w:val="single" w:sz="4" w:space="0" w:color="auto"/>
            </w:tcBorders>
            <w:shd w:val="clear" w:color="auto" w:fill="auto"/>
          </w:tcPr>
          <w:p w14:paraId="77FD5AD1" w14:textId="77777777" w:rsidR="0094282E" w:rsidRPr="004368B2" w:rsidRDefault="0094282E" w:rsidP="0094282E">
            <w:pPr>
              <w:rPr>
                <w:rFonts w:cs="Arial"/>
                <w:sz w:val="20"/>
              </w:rPr>
            </w:pPr>
          </w:p>
        </w:tc>
        <w:tc>
          <w:tcPr>
            <w:tcW w:w="1701" w:type="dxa"/>
            <w:tcBorders>
              <w:top w:val="single" w:sz="4" w:space="0" w:color="auto"/>
              <w:left w:val="nil"/>
              <w:bottom w:val="single" w:sz="4" w:space="0" w:color="auto"/>
              <w:right w:val="single" w:sz="4" w:space="0" w:color="auto"/>
            </w:tcBorders>
          </w:tcPr>
          <w:p w14:paraId="4D91F0A5" w14:textId="77777777" w:rsidR="0094282E" w:rsidRPr="004368B2" w:rsidRDefault="0094282E" w:rsidP="0094282E">
            <w:pPr>
              <w:rPr>
                <w:rFonts w:cs="Arial"/>
                <w:sz w:val="20"/>
              </w:rPr>
            </w:pPr>
          </w:p>
        </w:tc>
      </w:tr>
      <w:tr w:rsidR="00E41100" w:rsidRPr="004368B2" w14:paraId="72B786E2" w14:textId="77777777" w:rsidTr="76F3309F">
        <w:trPr>
          <w:trHeight w:val="1570"/>
        </w:trPr>
        <w:tc>
          <w:tcPr>
            <w:tcW w:w="3403" w:type="dxa"/>
            <w:tcBorders>
              <w:top w:val="single" w:sz="4" w:space="0" w:color="auto"/>
              <w:left w:val="single" w:sz="4" w:space="0" w:color="auto"/>
              <w:bottom w:val="single" w:sz="4" w:space="0" w:color="auto"/>
              <w:right w:val="single" w:sz="4" w:space="0" w:color="auto"/>
            </w:tcBorders>
          </w:tcPr>
          <w:p w14:paraId="18B33250" w14:textId="4B3E7C93" w:rsidR="00E41100" w:rsidRPr="004368B2" w:rsidRDefault="004E19FE" w:rsidP="0094282E">
            <w:pPr>
              <w:spacing w:line="259" w:lineRule="auto"/>
              <w:rPr>
                <w:rFonts w:cs="Arial"/>
                <w:sz w:val="20"/>
              </w:rPr>
            </w:pPr>
            <w:r w:rsidRPr="004368B2">
              <w:rPr>
                <w:rFonts w:cs="Arial"/>
                <w:sz w:val="20"/>
              </w:rPr>
              <w:lastRenderedPageBreak/>
              <w:t>Travel to and from work</w:t>
            </w:r>
          </w:p>
        </w:tc>
        <w:tc>
          <w:tcPr>
            <w:tcW w:w="2693" w:type="dxa"/>
            <w:tcBorders>
              <w:top w:val="single" w:sz="4" w:space="0" w:color="auto"/>
              <w:left w:val="nil"/>
              <w:bottom w:val="single" w:sz="4" w:space="0" w:color="auto"/>
              <w:right w:val="single" w:sz="4" w:space="0" w:color="auto"/>
            </w:tcBorders>
          </w:tcPr>
          <w:p w14:paraId="2D9DEFD2" w14:textId="234E0D79" w:rsidR="00E41100" w:rsidRPr="004368B2" w:rsidRDefault="004E19FE" w:rsidP="0094282E">
            <w:pPr>
              <w:rPr>
                <w:rFonts w:cs="Arial"/>
                <w:sz w:val="20"/>
              </w:rPr>
            </w:pPr>
            <w:r w:rsidRPr="004368B2">
              <w:rPr>
                <w:rFonts w:cs="Arial"/>
                <w:sz w:val="20"/>
              </w:rPr>
              <w:t>employees</w:t>
            </w:r>
          </w:p>
        </w:tc>
        <w:tc>
          <w:tcPr>
            <w:tcW w:w="3638" w:type="dxa"/>
            <w:tcBorders>
              <w:top w:val="single" w:sz="4" w:space="0" w:color="auto"/>
              <w:left w:val="nil"/>
              <w:bottom w:val="single" w:sz="4" w:space="0" w:color="auto"/>
              <w:right w:val="single" w:sz="4" w:space="0" w:color="auto"/>
            </w:tcBorders>
          </w:tcPr>
          <w:p w14:paraId="34B3717A" w14:textId="69FA7E0E" w:rsidR="00E41100" w:rsidRDefault="005C1604" w:rsidP="00C3463E">
            <w:pPr>
              <w:rPr>
                <w:rFonts w:cs="Arial"/>
                <w:sz w:val="20"/>
              </w:rPr>
            </w:pPr>
            <w:r w:rsidRPr="004368B2">
              <w:rPr>
                <w:rFonts w:cs="Arial"/>
                <w:sz w:val="20"/>
              </w:rPr>
              <w:t>Travel solo where possible</w:t>
            </w:r>
            <w:r w:rsidR="00E72239" w:rsidRPr="004368B2">
              <w:rPr>
                <w:rFonts w:cs="Arial"/>
                <w:sz w:val="20"/>
              </w:rPr>
              <w:t>.</w:t>
            </w:r>
          </w:p>
          <w:p w14:paraId="49C2C73C" w14:textId="50623511" w:rsidR="00290EAE" w:rsidRDefault="00290EAE" w:rsidP="00C3463E">
            <w:pPr>
              <w:rPr>
                <w:rFonts w:cs="Arial"/>
                <w:sz w:val="20"/>
              </w:rPr>
            </w:pPr>
          </w:p>
          <w:p w14:paraId="629AB912" w14:textId="3A8C54E3" w:rsidR="00290EAE" w:rsidRDefault="00290EAE" w:rsidP="00C3463E">
            <w:pPr>
              <w:rPr>
                <w:rFonts w:cs="Arial"/>
                <w:sz w:val="20"/>
              </w:rPr>
            </w:pPr>
            <w:r>
              <w:rPr>
                <w:rFonts w:cs="Arial"/>
                <w:sz w:val="20"/>
              </w:rPr>
              <w:t>Vehicle sharing:</w:t>
            </w:r>
          </w:p>
          <w:p w14:paraId="34A15531" w14:textId="2C4E12A4" w:rsidR="00290EAE" w:rsidRDefault="00290EAE" w:rsidP="00C3463E">
            <w:pPr>
              <w:rPr>
                <w:rFonts w:cs="Arial"/>
                <w:sz w:val="20"/>
              </w:rPr>
            </w:pPr>
          </w:p>
          <w:p w14:paraId="4A2DEF40" w14:textId="6FBC5CDF" w:rsidR="00290EAE" w:rsidRDefault="007F106F" w:rsidP="00C3463E">
            <w:pPr>
              <w:rPr>
                <w:rFonts w:cs="Arial"/>
                <w:sz w:val="20"/>
              </w:rPr>
            </w:pPr>
            <w:r>
              <w:rPr>
                <w:rFonts w:cs="Arial"/>
                <w:sz w:val="20"/>
              </w:rPr>
              <w:t xml:space="preserve">This should be avoided as much as possible. However where required you should consider: </w:t>
            </w:r>
          </w:p>
          <w:p w14:paraId="2843DAD0" w14:textId="77777777" w:rsidR="007F106F" w:rsidRDefault="007F106F" w:rsidP="00C3463E">
            <w:pPr>
              <w:rPr>
                <w:rFonts w:cs="Arial"/>
                <w:sz w:val="20"/>
              </w:rPr>
            </w:pPr>
          </w:p>
          <w:p w14:paraId="1729ECA9" w14:textId="44B95A57" w:rsidR="00290EAE" w:rsidRPr="00290EAE" w:rsidRDefault="00290EAE" w:rsidP="00290EAE">
            <w:pPr>
              <w:numPr>
                <w:ilvl w:val="0"/>
                <w:numId w:val="14"/>
              </w:numPr>
              <w:shd w:val="clear" w:color="auto" w:fill="FFFFFF"/>
              <w:tabs>
                <w:tab w:val="clear" w:pos="720"/>
                <w:tab w:val="num" w:pos="312"/>
              </w:tabs>
              <w:spacing w:after="180"/>
              <w:ind w:left="360"/>
              <w:textAlignment w:val="baseline"/>
              <w:rPr>
                <w:rFonts w:cs="Arial"/>
                <w:sz w:val="20"/>
              </w:rPr>
            </w:pPr>
            <w:r>
              <w:rPr>
                <w:rFonts w:cs="Arial"/>
                <w:sz w:val="20"/>
              </w:rPr>
              <w:t>k</w:t>
            </w:r>
            <w:r w:rsidRPr="00290EAE">
              <w:rPr>
                <w:rFonts w:cs="Arial"/>
                <w:sz w:val="20"/>
              </w:rPr>
              <w:t>eep to small groups of people, up to 6 at any one time</w:t>
            </w:r>
          </w:p>
          <w:p w14:paraId="3E68CAD0" w14:textId="77777777" w:rsidR="00290EAE" w:rsidRPr="00290EAE" w:rsidRDefault="00290EAE" w:rsidP="00290EAE">
            <w:pPr>
              <w:numPr>
                <w:ilvl w:val="0"/>
                <w:numId w:val="14"/>
              </w:numPr>
              <w:shd w:val="clear" w:color="auto" w:fill="FFFFFF"/>
              <w:tabs>
                <w:tab w:val="clear" w:pos="720"/>
                <w:tab w:val="num" w:pos="312"/>
              </w:tabs>
              <w:spacing w:after="180"/>
              <w:ind w:left="360"/>
              <w:textAlignment w:val="baseline"/>
              <w:rPr>
                <w:rFonts w:cs="Arial"/>
                <w:sz w:val="20"/>
              </w:rPr>
            </w:pPr>
            <w:r w:rsidRPr="00290EAE">
              <w:rPr>
                <w:rFonts w:cs="Arial"/>
                <w:sz w:val="20"/>
              </w:rPr>
              <w:t>keep your distance and take care entering and exiting the vehicle</w:t>
            </w:r>
          </w:p>
          <w:p w14:paraId="553968F9" w14:textId="77777777" w:rsidR="00290EAE" w:rsidRPr="00290EAE" w:rsidRDefault="00290EAE" w:rsidP="00290EAE">
            <w:pPr>
              <w:numPr>
                <w:ilvl w:val="0"/>
                <w:numId w:val="14"/>
              </w:numPr>
              <w:shd w:val="clear" w:color="auto" w:fill="FFFFFF"/>
              <w:tabs>
                <w:tab w:val="clear" w:pos="720"/>
                <w:tab w:val="num" w:pos="312"/>
              </w:tabs>
              <w:spacing w:after="180"/>
              <w:ind w:left="360"/>
              <w:textAlignment w:val="baseline"/>
              <w:rPr>
                <w:rFonts w:cs="Arial"/>
                <w:sz w:val="20"/>
              </w:rPr>
            </w:pPr>
            <w:r w:rsidRPr="00290EAE">
              <w:rPr>
                <w:rFonts w:cs="Arial"/>
                <w:sz w:val="20"/>
              </w:rPr>
              <w:t>sit as far apart as possible in the vehicle, avoiding face-to-face</w:t>
            </w:r>
          </w:p>
          <w:p w14:paraId="167D0960" w14:textId="77777777" w:rsidR="00290EAE" w:rsidRPr="00290EAE" w:rsidRDefault="00290EAE" w:rsidP="00290EAE">
            <w:pPr>
              <w:numPr>
                <w:ilvl w:val="0"/>
                <w:numId w:val="14"/>
              </w:numPr>
              <w:shd w:val="clear" w:color="auto" w:fill="FFFFFF"/>
              <w:tabs>
                <w:tab w:val="clear" w:pos="720"/>
                <w:tab w:val="num" w:pos="312"/>
              </w:tabs>
              <w:spacing w:after="180"/>
              <w:ind w:left="360"/>
              <w:textAlignment w:val="baseline"/>
              <w:rPr>
                <w:rFonts w:cs="Arial"/>
                <w:sz w:val="20"/>
              </w:rPr>
            </w:pPr>
            <w:r w:rsidRPr="00290EAE">
              <w:rPr>
                <w:rFonts w:cs="Arial"/>
                <w:sz w:val="20"/>
              </w:rPr>
              <w:t>maintain good ventilation by keeping the car windows open</w:t>
            </w:r>
          </w:p>
          <w:p w14:paraId="55DD7773" w14:textId="77777777" w:rsidR="00290EAE" w:rsidRPr="00290EAE" w:rsidRDefault="00290EAE" w:rsidP="00290EAE">
            <w:pPr>
              <w:numPr>
                <w:ilvl w:val="0"/>
                <w:numId w:val="14"/>
              </w:numPr>
              <w:shd w:val="clear" w:color="auto" w:fill="FFFFFF"/>
              <w:tabs>
                <w:tab w:val="clear" w:pos="720"/>
                <w:tab w:val="num" w:pos="312"/>
              </w:tabs>
              <w:spacing w:after="180"/>
              <w:ind w:left="360"/>
              <w:textAlignment w:val="baseline"/>
              <w:rPr>
                <w:rFonts w:cs="Arial"/>
                <w:sz w:val="20"/>
              </w:rPr>
            </w:pPr>
            <w:r w:rsidRPr="00290EAE">
              <w:rPr>
                <w:rFonts w:cs="Arial"/>
                <w:sz w:val="20"/>
              </w:rPr>
              <w:t>wear a face-covering, unless you are exempt</w:t>
            </w:r>
          </w:p>
          <w:p w14:paraId="2C3C4CDF" w14:textId="77777777" w:rsidR="00290EAE" w:rsidRPr="00290EAE" w:rsidRDefault="00290EAE" w:rsidP="00290EAE">
            <w:pPr>
              <w:numPr>
                <w:ilvl w:val="0"/>
                <w:numId w:val="14"/>
              </w:numPr>
              <w:shd w:val="clear" w:color="auto" w:fill="FFFFFF"/>
              <w:tabs>
                <w:tab w:val="clear" w:pos="720"/>
                <w:tab w:val="num" w:pos="312"/>
              </w:tabs>
              <w:spacing w:after="180"/>
              <w:ind w:left="360"/>
              <w:textAlignment w:val="baseline"/>
              <w:rPr>
                <w:rFonts w:cs="Arial"/>
                <w:sz w:val="20"/>
              </w:rPr>
            </w:pPr>
            <w:r w:rsidRPr="00290EAE">
              <w:rPr>
                <w:rFonts w:cs="Arial"/>
                <w:sz w:val="20"/>
              </w:rPr>
              <w:t>clean your hands before and after your journey</w:t>
            </w:r>
          </w:p>
          <w:p w14:paraId="205DD58A" w14:textId="77777777" w:rsidR="00290EAE" w:rsidRPr="00290EAE" w:rsidRDefault="00290EAE" w:rsidP="00290EAE">
            <w:pPr>
              <w:numPr>
                <w:ilvl w:val="0"/>
                <w:numId w:val="14"/>
              </w:numPr>
              <w:shd w:val="clear" w:color="auto" w:fill="FFFFFF"/>
              <w:tabs>
                <w:tab w:val="clear" w:pos="720"/>
                <w:tab w:val="num" w:pos="312"/>
              </w:tabs>
              <w:spacing w:after="180"/>
              <w:ind w:left="360"/>
              <w:textAlignment w:val="baseline"/>
              <w:rPr>
                <w:rFonts w:cs="Arial"/>
                <w:sz w:val="20"/>
              </w:rPr>
            </w:pPr>
            <w:r w:rsidRPr="00290EAE">
              <w:rPr>
                <w:rFonts w:cs="Arial"/>
                <w:sz w:val="20"/>
              </w:rPr>
              <w:t>if the vehicle is your responsibility, clean the door handles and other areas that people touch.</w:t>
            </w:r>
          </w:p>
          <w:p w14:paraId="4AD5D065" w14:textId="77777777" w:rsidR="00290EAE" w:rsidRPr="00290EAE" w:rsidRDefault="00290EAE" w:rsidP="00290EAE">
            <w:pPr>
              <w:numPr>
                <w:ilvl w:val="0"/>
                <w:numId w:val="14"/>
              </w:numPr>
              <w:shd w:val="clear" w:color="auto" w:fill="FFFFFF"/>
              <w:tabs>
                <w:tab w:val="clear" w:pos="720"/>
                <w:tab w:val="num" w:pos="312"/>
              </w:tabs>
              <w:spacing w:after="180"/>
              <w:ind w:left="360"/>
              <w:textAlignment w:val="baseline"/>
              <w:rPr>
                <w:rFonts w:cs="Arial"/>
                <w:sz w:val="20"/>
              </w:rPr>
            </w:pPr>
            <w:r w:rsidRPr="00290EAE">
              <w:rPr>
                <w:rFonts w:cs="Arial"/>
                <w:sz w:val="20"/>
              </w:rPr>
              <w:t xml:space="preserve">If you regularly share transport whether it is a car or minibus or </w:t>
            </w:r>
            <w:r w:rsidRPr="00290EAE">
              <w:rPr>
                <w:rFonts w:cs="Arial"/>
                <w:sz w:val="20"/>
              </w:rPr>
              <w:lastRenderedPageBreak/>
              <w:t>other private vehicle, try and share with the same people each time.</w:t>
            </w:r>
          </w:p>
          <w:p w14:paraId="282080EB" w14:textId="77777777" w:rsidR="00290EAE" w:rsidRPr="004368B2" w:rsidRDefault="00290EAE" w:rsidP="00C3463E">
            <w:pPr>
              <w:rPr>
                <w:rFonts w:cs="Arial"/>
                <w:sz w:val="20"/>
              </w:rPr>
            </w:pPr>
          </w:p>
          <w:p w14:paraId="093F9DC1" w14:textId="77777777" w:rsidR="00C3463E" w:rsidRPr="004368B2" w:rsidRDefault="00C3463E" w:rsidP="00C3463E">
            <w:pPr>
              <w:rPr>
                <w:rFonts w:cs="Arial"/>
                <w:sz w:val="20"/>
              </w:rPr>
            </w:pPr>
          </w:p>
          <w:p w14:paraId="0EB2ACB2" w14:textId="77777777" w:rsidR="00102B37" w:rsidRPr="004368B2" w:rsidRDefault="005C1604" w:rsidP="00C3463E">
            <w:pPr>
              <w:rPr>
                <w:rFonts w:cs="Arial"/>
                <w:sz w:val="20"/>
              </w:rPr>
            </w:pPr>
            <w:r w:rsidRPr="004368B2">
              <w:rPr>
                <w:rFonts w:cs="Arial"/>
                <w:sz w:val="20"/>
              </w:rPr>
              <w:t>Public transport</w:t>
            </w:r>
            <w:r w:rsidR="00102B37" w:rsidRPr="004368B2">
              <w:rPr>
                <w:rFonts w:cs="Arial"/>
                <w:sz w:val="20"/>
              </w:rPr>
              <w:t>:</w:t>
            </w:r>
          </w:p>
          <w:p w14:paraId="0F03C569" w14:textId="598109DD" w:rsidR="00B76502" w:rsidRPr="004368B2" w:rsidRDefault="005C1604" w:rsidP="76F3309F">
            <w:pPr>
              <w:numPr>
                <w:ilvl w:val="0"/>
                <w:numId w:val="11"/>
              </w:numPr>
              <w:ind w:left="323" w:hanging="323"/>
              <w:rPr>
                <w:rFonts w:cs="Arial"/>
                <w:sz w:val="20"/>
              </w:rPr>
            </w:pPr>
            <w:r w:rsidRPr="76F3309F">
              <w:rPr>
                <w:rFonts w:cs="Arial"/>
                <w:sz w:val="20"/>
              </w:rPr>
              <w:t xml:space="preserve">can be used </w:t>
            </w:r>
            <w:r w:rsidR="00DF7AE1" w:rsidRPr="76F3309F">
              <w:rPr>
                <w:rFonts w:cs="Arial"/>
                <w:sz w:val="20"/>
              </w:rPr>
              <w:t>aiming to maintain 2 metre distance where possible</w:t>
            </w:r>
            <w:r w:rsidR="57B87FEA" w:rsidRPr="76F3309F">
              <w:rPr>
                <w:rFonts w:cs="Arial"/>
                <w:sz w:val="20"/>
              </w:rPr>
              <w:t>:</w:t>
            </w:r>
            <w:r w:rsidR="00102B37" w:rsidRPr="76F3309F">
              <w:rPr>
                <w:rFonts w:cs="Arial"/>
                <w:sz w:val="20"/>
              </w:rPr>
              <w:t xml:space="preserve"> </w:t>
            </w:r>
          </w:p>
          <w:p w14:paraId="779961B8" w14:textId="77E7B15D" w:rsidR="308A80D2" w:rsidRPr="00BD174C" w:rsidRDefault="308A80D2" w:rsidP="76F3309F">
            <w:pPr>
              <w:numPr>
                <w:ilvl w:val="0"/>
                <w:numId w:val="11"/>
              </w:numPr>
              <w:ind w:left="323" w:hanging="323"/>
              <w:rPr>
                <w:color w:val="000000" w:themeColor="text1"/>
                <w:sz w:val="20"/>
              </w:rPr>
            </w:pPr>
            <w:r w:rsidRPr="00BD174C">
              <w:rPr>
                <w:rFonts w:cs="Arial"/>
                <w:color w:val="000000" w:themeColor="text1"/>
                <w:sz w:val="20"/>
              </w:rPr>
              <w:t>w</w:t>
            </w:r>
            <w:r w:rsidR="2A06F359" w:rsidRPr="00BD174C">
              <w:rPr>
                <w:rFonts w:cs="Arial"/>
                <w:color w:val="000000" w:themeColor="text1"/>
                <w:sz w:val="20"/>
              </w:rPr>
              <w:t>ear a face covering unless you are exempt</w:t>
            </w:r>
          </w:p>
          <w:p w14:paraId="0B7F1C79" w14:textId="38214904" w:rsidR="005C1604" w:rsidRPr="004368B2" w:rsidRDefault="00102B37" w:rsidP="008A5FAE">
            <w:pPr>
              <w:numPr>
                <w:ilvl w:val="0"/>
                <w:numId w:val="11"/>
              </w:numPr>
              <w:ind w:left="323" w:hanging="323"/>
              <w:rPr>
                <w:rFonts w:cs="Arial"/>
                <w:sz w:val="20"/>
              </w:rPr>
            </w:pPr>
            <w:r w:rsidRPr="004368B2">
              <w:rPr>
                <w:rFonts w:cs="Arial"/>
                <w:sz w:val="20"/>
              </w:rPr>
              <w:t>try to avoid busier times of travel to ensure you can practise social distancing.</w:t>
            </w:r>
          </w:p>
          <w:p w14:paraId="4DCD715B" w14:textId="482FE949" w:rsidR="00B76502" w:rsidRPr="004368B2" w:rsidRDefault="00DF7AE1" w:rsidP="008A5FAE">
            <w:pPr>
              <w:numPr>
                <w:ilvl w:val="0"/>
                <w:numId w:val="11"/>
              </w:numPr>
              <w:ind w:left="323" w:hanging="323"/>
              <w:rPr>
                <w:rFonts w:cs="Arial"/>
                <w:sz w:val="20"/>
              </w:rPr>
            </w:pPr>
            <w:r w:rsidRPr="004368B2">
              <w:rPr>
                <w:rFonts w:cs="Arial"/>
                <w:sz w:val="20"/>
              </w:rPr>
              <w:t>sharing a private vehicle</w:t>
            </w:r>
            <w:r w:rsidR="00E72239" w:rsidRPr="004368B2">
              <w:rPr>
                <w:rFonts w:cs="Arial"/>
                <w:sz w:val="20"/>
              </w:rPr>
              <w:t xml:space="preserve"> with other</w:t>
            </w:r>
            <w:r w:rsidR="00C559E9" w:rsidRPr="004368B2">
              <w:rPr>
                <w:rFonts w:cs="Arial"/>
                <w:sz w:val="20"/>
              </w:rPr>
              <w:t xml:space="preserve"> </w:t>
            </w:r>
            <w:r w:rsidR="00C3463E" w:rsidRPr="004368B2">
              <w:rPr>
                <w:rFonts w:cs="Arial"/>
                <w:sz w:val="20"/>
              </w:rPr>
              <w:t>employees</w:t>
            </w:r>
            <w:r w:rsidR="00C559E9" w:rsidRPr="004368B2">
              <w:rPr>
                <w:rFonts w:cs="Arial"/>
                <w:sz w:val="20"/>
              </w:rPr>
              <w:t>:</w:t>
            </w:r>
            <w:r w:rsidRPr="004368B2">
              <w:rPr>
                <w:rFonts w:cs="Arial"/>
                <w:sz w:val="20"/>
              </w:rPr>
              <w:t xml:space="preserve"> </w:t>
            </w:r>
          </w:p>
          <w:p w14:paraId="1F80602A" w14:textId="22050E71" w:rsidR="00DF7AE1" w:rsidRPr="004368B2" w:rsidRDefault="00DF7AE1" w:rsidP="008A5FAE">
            <w:pPr>
              <w:numPr>
                <w:ilvl w:val="0"/>
                <w:numId w:val="11"/>
              </w:numPr>
              <w:ind w:left="323" w:hanging="323"/>
              <w:rPr>
                <w:rFonts w:cs="Arial"/>
                <w:sz w:val="20"/>
              </w:rPr>
            </w:pPr>
            <w:r w:rsidRPr="004368B2">
              <w:rPr>
                <w:rFonts w:cs="Arial"/>
                <w:sz w:val="20"/>
              </w:rPr>
              <w:t xml:space="preserve">consider how/if social distancing can be </w:t>
            </w:r>
            <w:r w:rsidR="00E72239" w:rsidRPr="004368B2">
              <w:rPr>
                <w:rFonts w:cs="Arial"/>
                <w:sz w:val="20"/>
              </w:rPr>
              <w:t>applied within vehicle. If not then limit number of people</w:t>
            </w:r>
          </w:p>
          <w:p w14:paraId="0B49FEB9" w14:textId="77777777" w:rsidR="00102B37" w:rsidRPr="004368B2" w:rsidRDefault="00102B37" w:rsidP="008A5FAE">
            <w:pPr>
              <w:pStyle w:val="Default"/>
              <w:numPr>
                <w:ilvl w:val="0"/>
                <w:numId w:val="11"/>
              </w:numPr>
              <w:ind w:left="323" w:hanging="323"/>
              <w:rPr>
                <w:color w:val="auto"/>
                <w:sz w:val="20"/>
                <w:szCs w:val="20"/>
              </w:rPr>
            </w:pPr>
            <w:r w:rsidRPr="004368B2">
              <w:rPr>
                <w:color w:val="auto"/>
                <w:sz w:val="20"/>
                <w:szCs w:val="20"/>
              </w:rPr>
              <w:t xml:space="preserve">The following general infection prevention and control measures should be followed: </w:t>
            </w:r>
          </w:p>
          <w:p w14:paraId="30BDC39E" w14:textId="58AC578A" w:rsidR="00102B37" w:rsidRPr="004368B2" w:rsidRDefault="00102B37" w:rsidP="008A5FAE">
            <w:pPr>
              <w:numPr>
                <w:ilvl w:val="0"/>
                <w:numId w:val="11"/>
              </w:numPr>
              <w:ind w:left="323" w:hanging="323"/>
              <w:rPr>
                <w:rFonts w:cs="Arial"/>
                <w:sz w:val="20"/>
              </w:rPr>
            </w:pPr>
            <w:r w:rsidRPr="004368B2">
              <w:rPr>
                <w:rFonts w:cs="Arial"/>
                <w:sz w:val="20"/>
              </w:rPr>
              <w:t xml:space="preserve">Hand hygiene - use handwashing facilities or, where available, alcohol based hand rub before and after journeys. </w:t>
            </w:r>
          </w:p>
          <w:p w14:paraId="7B065804" w14:textId="49B8413B" w:rsidR="00102B37" w:rsidRPr="004368B2" w:rsidRDefault="00102B37" w:rsidP="008A5FAE">
            <w:pPr>
              <w:numPr>
                <w:ilvl w:val="0"/>
                <w:numId w:val="11"/>
              </w:numPr>
              <w:ind w:left="323" w:hanging="323"/>
              <w:rPr>
                <w:rFonts w:cs="Arial"/>
                <w:sz w:val="20"/>
              </w:rPr>
            </w:pPr>
            <w:r w:rsidRPr="004368B2">
              <w:rPr>
                <w:rFonts w:cs="Arial"/>
                <w:sz w:val="20"/>
              </w:rPr>
              <w:t xml:space="preserve">Catch coughs and sneezes in tissues or cover mouth and nose with sleeve or elbow (not hands), dispose of the tissue into a bin and wash hands immediately. </w:t>
            </w:r>
          </w:p>
          <w:p w14:paraId="3D6B8691" w14:textId="140D7A8C" w:rsidR="00102B37" w:rsidRPr="004368B2" w:rsidRDefault="00102B37" w:rsidP="008A5FAE">
            <w:pPr>
              <w:pStyle w:val="Default"/>
              <w:numPr>
                <w:ilvl w:val="0"/>
                <w:numId w:val="11"/>
              </w:numPr>
              <w:spacing w:after="78"/>
              <w:ind w:left="323" w:hanging="323"/>
              <w:rPr>
                <w:color w:val="auto"/>
                <w:sz w:val="20"/>
                <w:szCs w:val="20"/>
              </w:rPr>
            </w:pPr>
            <w:r w:rsidRPr="004368B2">
              <w:rPr>
                <w:color w:val="auto"/>
                <w:sz w:val="20"/>
                <w:szCs w:val="20"/>
              </w:rPr>
              <w:t xml:space="preserve">Practice social distancing. For example, sit or stand approx. 2 metres (6 feet) from other passengers, travel in in larger vehicles where possible or use vehicles with cab screens, if available. </w:t>
            </w:r>
          </w:p>
          <w:p w14:paraId="2D7899D6" w14:textId="6BEF4C74" w:rsidR="00102B37" w:rsidRPr="004368B2" w:rsidRDefault="00102B37" w:rsidP="008A5FAE">
            <w:pPr>
              <w:pStyle w:val="Default"/>
              <w:numPr>
                <w:ilvl w:val="0"/>
                <w:numId w:val="11"/>
              </w:numPr>
              <w:ind w:left="323" w:hanging="323"/>
              <w:rPr>
                <w:color w:val="auto"/>
                <w:sz w:val="20"/>
                <w:szCs w:val="20"/>
              </w:rPr>
            </w:pPr>
            <w:r w:rsidRPr="004368B2">
              <w:rPr>
                <w:color w:val="auto"/>
                <w:sz w:val="20"/>
                <w:szCs w:val="20"/>
              </w:rPr>
              <w:lastRenderedPageBreak/>
              <w:t xml:space="preserve">Clean vehicles between different drivers or passengers as appropriate </w:t>
            </w:r>
          </w:p>
          <w:p w14:paraId="1F060D14" w14:textId="22D9FB09" w:rsidR="00102B37" w:rsidRPr="004368B2" w:rsidRDefault="00102B37" w:rsidP="006E28C4">
            <w:pPr>
              <w:ind w:left="323"/>
              <w:rPr>
                <w:rFonts w:cs="Arial"/>
                <w:sz w:val="20"/>
              </w:rPr>
            </w:pPr>
          </w:p>
        </w:tc>
        <w:tc>
          <w:tcPr>
            <w:tcW w:w="425" w:type="dxa"/>
            <w:tcBorders>
              <w:top w:val="single" w:sz="4" w:space="0" w:color="auto"/>
              <w:left w:val="nil"/>
              <w:bottom w:val="single" w:sz="4" w:space="0" w:color="auto"/>
              <w:right w:val="single" w:sz="4" w:space="0" w:color="auto"/>
            </w:tcBorders>
          </w:tcPr>
          <w:p w14:paraId="46307E2C" w14:textId="77777777" w:rsidR="00E41100" w:rsidRPr="004368B2" w:rsidRDefault="00E41100" w:rsidP="0094282E">
            <w:pPr>
              <w:rPr>
                <w:rFonts w:cs="Arial"/>
                <w:sz w:val="20"/>
              </w:rPr>
            </w:pPr>
          </w:p>
        </w:tc>
        <w:tc>
          <w:tcPr>
            <w:tcW w:w="425" w:type="dxa"/>
            <w:tcBorders>
              <w:top w:val="single" w:sz="4" w:space="0" w:color="auto"/>
              <w:left w:val="nil"/>
              <w:bottom w:val="single" w:sz="4" w:space="0" w:color="auto"/>
              <w:right w:val="single" w:sz="4" w:space="0" w:color="auto"/>
            </w:tcBorders>
          </w:tcPr>
          <w:p w14:paraId="4D6549E1" w14:textId="77777777" w:rsidR="00E41100" w:rsidRPr="004368B2" w:rsidRDefault="00E41100" w:rsidP="0094282E">
            <w:pPr>
              <w:rPr>
                <w:rFonts w:cs="Arial"/>
                <w:sz w:val="20"/>
              </w:rPr>
            </w:pPr>
          </w:p>
        </w:tc>
        <w:tc>
          <w:tcPr>
            <w:tcW w:w="757" w:type="dxa"/>
            <w:tcBorders>
              <w:top w:val="single" w:sz="4" w:space="0" w:color="auto"/>
              <w:left w:val="nil"/>
              <w:bottom w:val="single" w:sz="4" w:space="0" w:color="auto"/>
              <w:right w:val="single" w:sz="4" w:space="0" w:color="auto"/>
            </w:tcBorders>
          </w:tcPr>
          <w:p w14:paraId="41D02C28" w14:textId="77777777" w:rsidR="00E41100" w:rsidRPr="004368B2" w:rsidRDefault="00E41100" w:rsidP="0094282E">
            <w:pPr>
              <w:rPr>
                <w:rFonts w:cs="Arial"/>
                <w:sz w:val="20"/>
              </w:rPr>
            </w:pPr>
          </w:p>
        </w:tc>
        <w:tc>
          <w:tcPr>
            <w:tcW w:w="2787" w:type="dxa"/>
            <w:tcBorders>
              <w:top w:val="single" w:sz="4" w:space="0" w:color="auto"/>
              <w:left w:val="nil"/>
              <w:right w:val="single" w:sz="4" w:space="0" w:color="auto"/>
            </w:tcBorders>
            <w:shd w:val="clear" w:color="auto" w:fill="auto"/>
          </w:tcPr>
          <w:p w14:paraId="6A3AD830" w14:textId="77777777" w:rsidR="00E41100" w:rsidRPr="004368B2" w:rsidRDefault="00E41100" w:rsidP="0094282E">
            <w:pPr>
              <w:rPr>
                <w:rFonts w:cs="Arial"/>
                <w:sz w:val="20"/>
              </w:rPr>
            </w:pPr>
          </w:p>
        </w:tc>
        <w:tc>
          <w:tcPr>
            <w:tcW w:w="1701" w:type="dxa"/>
            <w:tcBorders>
              <w:top w:val="single" w:sz="4" w:space="0" w:color="auto"/>
              <w:left w:val="nil"/>
              <w:bottom w:val="single" w:sz="4" w:space="0" w:color="auto"/>
              <w:right w:val="single" w:sz="4" w:space="0" w:color="auto"/>
            </w:tcBorders>
          </w:tcPr>
          <w:p w14:paraId="6E84AB96" w14:textId="77777777" w:rsidR="00E41100" w:rsidRPr="004368B2" w:rsidRDefault="00E41100" w:rsidP="0094282E">
            <w:pPr>
              <w:rPr>
                <w:rFonts w:cs="Arial"/>
                <w:sz w:val="20"/>
              </w:rPr>
            </w:pPr>
          </w:p>
        </w:tc>
      </w:tr>
      <w:tr w:rsidR="0094282E" w:rsidRPr="004368B2" w14:paraId="6DFBD9F8" w14:textId="77777777" w:rsidTr="76F3309F">
        <w:trPr>
          <w:trHeight w:val="2200"/>
        </w:trPr>
        <w:tc>
          <w:tcPr>
            <w:tcW w:w="3403" w:type="dxa"/>
            <w:tcBorders>
              <w:top w:val="single" w:sz="4" w:space="0" w:color="auto"/>
              <w:left w:val="single" w:sz="4" w:space="0" w:color="auto"/>
              <w:bottom w:val="single" w:sz="4" w:space="0" w:color="auto"/>
              <w:right w:val="single" w:sz="4" w:space="0" w:color="auto"/>
            </w:tcBorders>
          </w:tcPr>
          <w:p w14:paraId="0493C9E3" w14:textId="77777777" w:rsidR="0094282E" w:rsidRPr="004368B2" w:rsidRDefault="0094282E" w:rsidP="0094282E">
            <w:pPr>
              <w:rPr>
                <w:rFonts w:cs="Arial"/>
                <w:sz w:val="20"/>
              </w:rPr>
            </w:pPr>
            <w:r w:rsidRPr="004368B2">
              <w:rPr>
                <w:rFonts w:cs="Arial"/>
                <w:sz w:val="20"/>
              </w:rPr>
              <w:lastRenderedPageBreak/>
              <w:t>Cleaning surfaces / area where assistance was provided / contact with possible contaminated surfaces</w:t>
            </w:r>
          </w:p>
          <w:p w14:paraId="34B4AAF5" w14:textId="77777777" w:rsidR="0094282E" w:rsidRPr="004368B2" w:rsidRDefault="0094282E" w:rsidP="0094282E">
            <w:pPr>
              <w:rPr>
                <w:rFonts w:cs="Arial"/>
                <w:sz w:val="20"/>
              </w:rPr>
            </w:pPr>
          </w:p>
          <w:p w14:paraId="006903A6" w14:textId="3EA0298E" w:rsidR="0094282E" w:rsidRPr="004368B2" w:rsidRDefault="0094282E" w:rsidP="0094282E">
            <w:pPr>
              <w:rPr>
                <w:rFonts w:cs="Arial"/>
                <w:sz w:val="20"/>
              </w:rPr>
            </w:pPr>
            <w:r w:rsidRPr="004368B2">
              <w:rPr>
                <w:rFonts w:cs="Arial"/>
                <w:sz w:val="20"/>
              </w:rPr>
              <w:t xml:space="preserve">Covid-19 (Coronavirus) </w:t>
            </w:r>
          </w:p>
          <w:p w14:paraId="57BD9DE4" w14:textId="77777777" w:rsidR="0094282E" w:rsidRPr="004368B2" w:rsidRDefault="0094282E" w:rsidP="0094282E">
            <w:pPr>
              <w:rPr>
                <w:rFonts w:cs="Arial"/>
                <w:sz w:val="20"/>
              </w:rPr>
            </w:pPr>
          </w:p>
          <w:p w14:paraId="205F2293" w14:textId="77777777" w:rsidR="0094282E" w:rsidRPr="004368B2" w:rsidRDefault="0094282E" w:rsidP="0094282E">
            <w:pPr>
              <w:rPr>
                <w:rFonts w:cs="Arial"/>
                <w:sz w:val="20"/>
              </w:rPr>
            </w:pPr>
          </w:p>
          <w:p w14:paraId="7CBE3518" w14:textId="77777777" w:rsidR="0094282E" w:rsidRPr="004368B2" w:rsidRDefault="0094282E" w:rsidP="0094282E">
            <w:pPr>
              <w:rPr>
                <w:rFonts w:cs="Arial"/>
                <w:sz w:val="20"/>
              </w:rPr>
            </w:pPr>
          </w:p>
          <w:p w14:paraId="2807D5CD" w14:textId="77777777" w:rsidR="0094282E" w:rsidRPr="004368B2" w:rsidRDefault="0094282E" w:rsidP="0094282E">
            <w:pPr>
              <w:tabs>
                <w:tab w:val="right" w:pos="3187"/>
              </w:tabs>
              <w:rPr>
                <w:rFonts w:cs="Arial"/>
                <w:sz w:val="20"/>
              </w:rPr>
            </w:pPr>
            <w:r w:rsidRPr="004368B2">
              <w:rPr>
                <w:rFonts w:cs="Arial"/>
                <w:sz w:val="20"/>
              </w:rPr>
              <w:t>Spillages – bodily fluids, blood, vomit, etc</w:t>
            </w:r>
          </w:p>
          <w:p w14:paraId="4FA1EB85" w14:textId="77777777" w:rsidR="0094282E" w:rsidRPr="004368B2" w:rsidRDefault="0094282E" w:rsidP="0094282E">
            <w:pPr>
              <w:rPr>
                <w:rFonts w:cs="Arial"/>
                <w:sz w:val="20"/>
              </w:rPr>
            </w:pPr>
          </w:p>
          <w:p w14:paraId="11D52330" w14:textId="77777777" w:rsidR="0094282E" w:rsidRPr="004368B2" w:rsidRDefault="0094282E" w:rsidP="0094282E">
            <w:pPr>
              <w:rPr>
                <w:rFonts w:cs="Arial"/>
                <w:sz w:val="20"/>
              </w:rPr>
            </w:pPr>
          </w:p>
        </w:tc>
        <w:tc>
          <w:tcPr>
            <w:tcW w:w="2693" w:type="dxa"/>
            <w:tcBorders>
              <w:top w:val="single" w:sz="4" w:space="0" w:color="auto"/>
              <w:left w:val="nil"/>
              <w:bottom w:val="single" w:sz="4" w:space="0" w:color="auto"/>
              <w:right w:val="single" w:sz="4" w:space="0" w:color="auto"/>
            </w:tcBorders>
          </w:tcPr>
          <w:p w14:paraId="38B3A20F" w14:textId="77777777" w:rsidR="0094282E" w:rsidRPr="004368B2" w:rsidRDefault="0094282E" w:rsidP="0094282E">
            <w:pPr>
              <w:pStyle w:val="Heading1"/>
              <w:rPr>
                <w:rFonts w:cs="Arial"/>
                <w:b w:val="0"/>
                <w:sz w:val="20"/>
              </w:rPr>
            </w:pPr>
            <w:r w:rsidRPr="004368B2">
              <w:rPr>
                <w:rFonts w:cs="Arial"/>
                <w:b w:val="0"/>
                <w:sz w:val="20"/>
              </w:rPr>
              <w:t>Employees</w:t>
            </w:r>
          </w:p>
          <w:p w14:paraId="5E5CE713" w14:textId="77777777" w:rsidR="0094282E" w:rsidRPr="004368B2" w:rsidRDefault="0094282E" w:rsidP="0094282E">
            <w:pPr>
              <w:pStyle w:val="Heading1"/>
              <w:rPr>
                <w:rFonts w:cs="Arial"/>
                <w:b w:val="0"/>
                <w:sz w:val="20"/>
              </w:rPr>
            </w:pPr>
            <w:r w:rsidRPr="004368B2">
              <w:rPr>
                <w:rFonts w:cs="Arial"/>
                <w:b w:val="0"/>
                <w:sz w:val="20"/>
              </w:rPr>
              <w:t xml:space="preserve">Service Users </w:t>
            </w:r>
          </w:p>
        </w:tc>
        <w:tc>
          <w:tcPr>
            <w:tcW w:w="3638" w:type="dxa"/>
            <w:tcBorders>
              <w:top w:val="single" w:sz="4" w:space="0" w:color="auto"/>
              <w:left w:val="nil"/>
              <w:bottom w:val="single" w:sz="4" w:space="0" w:color="auto"/>
              <w:right w:val="single" w:sz="4" w:space="0" w:color="auto"/>
            </w:tcBorders>
          </w:tcPr>
          <w:p w14:paraId="2D19A4A3" w14:textId="437F0311" w:rsidR="0094282E" w:rsidRPr="004368B2" w:rsidRDefault="0094282E" w:rsidP="00E41100">
            <w:pPr>
              <w:tabs>
                <w:tab w:val="num" w:pos="318"/>
              </w:tabs>
              <w:autoSpaceDE w:val="0"/>
              <w:autoSpaceDN w:val="0"/>
              <w:adjustRightInd w:val="0"/>
              <w:rPr>
                <w:rFonts w:cs="Arial"/>
                <w:sz w:val="20"/>
                <w:lang w:val="en-US" w:eastAsia="en-US"/>
              </w:rPr>
            </w:pPr>
            <w:r w:rsidRPr="004368B2">
              <w:rPr>
                <w:rFonts w:cs="Arial"/>
                <w:sz w:val="20"/>
                <w:lang w:val="en-US" w:eastAsia="en-US"/>
              </w:rPr>
              <w:t xml:space="preserve">In ACC premises / other public building possibly cleaning can be undertaken by </w:t>
            </w:r>
            <w:proofErr w:type="spellStart"/>
            <w:r w:rsidRPr="004368B2">
              <w:rPr>
                <w:rFonts w:cs="Arial"/>
                <w:sz w:val="20"/>
                <w:lang w:val="en-US" w:eastAsia="en-US"/>
              </w:rPr>
              <w:t>organisation’s</w:t>
            </w:r>
            <w:proofErr w:type="spellEnd"/>
            <w:r w:rsidRPr="004368B2">
              <w:rPr>
                <w:rFonts w:cs="Arial"/>
                <w:sz w:val="20"/>
                <w:lang w:val="en-US" w:eastAsia="en-US"/>
              </w:rPr>
              <w:t xml:space="preserve"> cleaning staff in accordance with cleaning processes.</w:t>
            </w:r>
          </w:p>
          <w:p w14:paraId="743F04E2" w14:textId="77777777" w:rsidR="0094282E" w:rsidRPr="004368B2" w:rsidRDefault="0094282E" w:rsidP="0094282E">
            <w:pPr>
              <w:autoSpaceDE w:val="0"/>
              <w:autoSpaceDN w:val="0"/>
              <w:adjustRightInd w:val="0"/>
              <w:rPr>
                <w:rFonts w:cs="Arial"/>
                <w:color w:val="FF0000"/>
                <w:sz w:val="20"/>
                <w:lang w:val="en-US" w:eastAsia="en-US"/>
              </w:rPr>
            </w:pPr>
          </w:p>
          <w:p w14:paraId="49F2C5F7" w14:textId="35CF7EC4" w:rsidR="0094282E" w:rsidRPr="004368B2" w:rsidRDefault="0094282E" w:rsidP="0094282E">
            <w:pPr>
              <w:autoSpaceDE w:val="0"/>
              <w:autoSpaceDN w:val="0"/>
              <w:adjustRightInd w:val="0"/>
              <w:rPr>
                <w:rFonts w:cs="Arial"/>
                <w:sz w:val="20"/>
                <w:lang w:val="en-US" w:eastAsia="en-US"/>
              </w:rPr>
            </w:pPr>
            <w:r w:rsidRPr="004368B2">
              <w:rPr>
                <w:rFonts w:cs="Arial"/>
                <w:sz w:val="20"/>
                <w:lang w:val="en-US" w:eastAsia="en-US"/>
              </w:rPr>
              <w:t xml:space="preserve">Cleaning and disinfection of frequently touched objects and surfaces (e.g. telephones, keyboards, door handles, desks, tables) </w:t>
            </w:r>
          </w:p>
          <w:p w14:paraId="2A0A3DFB" w14:textId="65F87C6E" w:rsidR="0094282E" w:rsidRPr="004368B2" w:rsidRDefault="0094282E" w:rsidP="0094282E">
            <w:pPr>
              <w:autoSpaceDE w:val="0"/>
              <w:autoSpaceDN w:val="0"/>
              <w:adjustRightInd w:val="0"/>
              <w:rPr>
                <w:rFonts w:cs="Arial"/>
                <w:sz w:val="20"/>
                <w:lang w:val="en-US" w:eastAsia="en-US"/>
              </w:rPr>
            </w:pPr>
          </w:p>
          <w:p w14:paraId="55F092F7" w14:textId="77777777" w:rsidR="0094282E" w:rsidRPr="004368B2" w:rsidRDefault="0094282E" w:rsidP="0094282E">
            <w:pPr>
              <w:autoSpaceDE w:val="0"/>
              <w:autoSpaceDN w:val="0"/>
              <w:adjustRightInd w:val="0"/>
              <w:rPr>
                <w:rFonts w:cs="Arial"/>
                <w:sz w:val="20"/>
                <w:lang w:val="en-US" w:eastAsia="en-US"/>
              </w:rPr>
            </w:pPr>
            <w:r w:rsidRPr="004368B2">
              <w:rPr>
                <w:rFonts w:cs="Arial"/>
                <w:sz w:val="20"/>
                <w:lang w:val="en-US" w:eastAsia="en-US"/>
              </w:rPr>
              <w:t>If in another premises, e.g. person’s home</w:t>
            </w:r>
          </w:p>
          <w:p w14:paraId="0942EEC4" w14:textId="4AADB938" w:rsidR="0094282E" w:rsidRPr="004368B2" w:rsidRDefault="0094282E" w:rsidP="0094282E">
            <w:pPr>
              <w:autoSpaceDE w:val="0"/>
              <w:autoSpaceDN w:val="0"/>
              <w:adjustRightInd w:val="0"/>
              <w:rPr>
                <w:rFonts w:cs="Arial"/>
                <w:sz w:val="20"/>
                <w:lang w:val="en-US" w:eastAsia="en-US"/>
              </w:rPr>
            </w:pPr>
            <w:r w:rsidRPr="004368B2">
              <w:rPr>
                <w:rFonts w:cs="Arial"/>
                <w:sz w:val="20"/>
                <w:lang w:val="en-US" w:eastAsia="en-US"/>
              </w:rPr>
              <w:t>Use of anti-bacterial surface cleaning product for surfaces should be available.</w:t>
            </w:r>
          </w:p>
          <w:p w14:paraId="67CE914B" w14:textId="77777777" w:rsidR="0094282E" w:rsidRPr="004368B2" w:rsidRDefault="0094282E" w:rsidP="0094282E">
            <w:pPr>
              <w:autoSpaceDE w:val="0"/>
              <w:autoSpaceDN w:val="0"/>
              <w:adjustRightInd w:val="0"/>
              <w:rPr>
                <w:rFonts w:cs="Arial"/>
                <w:sz w:val="20"/>
                <w:lang w:val="en-US" w:eastAsia="en-US"/>
              </w:rPr>
            </w:pPr>
          </w:p>
          <w:p w14:paraId="02AFDE52" w14:textId="77777777" w:rsidR="0094282E" w:rsidRPr="004368B2" w:rsidRDefault="0094282E" w:rsidP="0094282E">
            <w:pPr>
              <w:autoSpaceDE w:val="0"/>
              <w:autoSpaceDN w:val="0"/>
              <w:adjustRightInd w:val="0"/>
              <w:rPr>
                <w:rFonts w:cs="Arial"/>
                <w:sz w:val="20"/>
                <w:lang w:val="en-US" w:eastAsia="en-US"/>
              </w:rPr>
            </w:pPr>
            <w:r w:rsidRPr="004368B2">
              <w:rPr>
                <w:rFonts w:cs="Arial"/>
                <w:sz w:val="20"/>
                <w:lang w:val="en-US" w:eastAsia="en-US"/>
              </w:rPr>
              <w:t>Keep people away from the area.</w:t>
            </w:r>
          </w:p>
          <w:p w14:paraId="2FF0A630" w14:textId="77777777" w:rsidR="0094282E" w:rsidRPr="004368B2" w:rsidRDefault="0094282E" w:rsidP="0094282E">
            <w:pPr>
              <w:autoSpaceDE w:val="0"/>
              <w:autoSpaceDN w:val="0"/>
              <w:adjustRightInd w:val="0"/>
              <w:rPr>
                <w:rFonts w:cs="Arial"/>
                <w:sz w:val="20"/>
                <w:lang w:val="en-US" w:eastAsia="en-US"/>
              </w:rPr>
            </w:pPr>
            <w:r w:rsidRPr="004368B2">
              <w:rPr>
                <w:rFonts w:cs="Arial"/>
                <w:sz w:val="20"/>
                <w:lang w:val="en-US" w:eastAsia="en-US"/>
              </w:rPr>
              <w:t>Use spill – kit if available, and the PPE provided with the spill kit.</w:t>
            </w:r>
          </w:p>
          <w:p w14:paraId="3E245456" w14:textId="77777777" w:rsidR="0094282E" w:rsidRPr="004368B2" w:rsidRDefault="0094282E" w:rsidP="0094282E">
            <w:pPr>
              <w:autoSpaceDE w:val="0"/>
              <w:autoSpaceDN w:val="0"/>
              <w:adjustRightInd w:val="0"/>
              <w:rPr>
                <w:rFonts w:cs="Arial"/>
                <w:sz w:val="20"/>
                <w:lang w:val="en-US" w:eastAsia="en-US"/>
              </w:rPr>
            </w:pPr>
          </w:p>
          <w:p w14:paraId="12C42A02" w14:textId="77777777" w:rsidR="0094282E" w:rsidRPr="004368B2" w:rsidRDefault="0094282E" w:rsidP="0094282E">
            <w:pPr>
              <w:autoSpaceDE w:val="0"/>
              <w:autoSpaceDN w:val="0"/>
              <w:adjustRightInd w:val="0"/>
              <w:rPr>
                <w:rFonts w:cs="Arial"/>
                <w:sz w:val="20"/>
                <w:lang w:val="en-US" w:eastAsia="en-US"/>
              </w:rPr>
            </w:pPr>
            <w:r w:rsidRPr="004368B2">
              <w:rPr>
                <w:rFonts w:cs="Arial"/>
                <w:sz w:val="20"/>
                <w:lang w:val="en-US" w:eastAsia="en-US"/>
              </w:rPr>
              <w:t>If spill kit not available place paper towels / roll onto spill.</w:t>
            </w:r>
          </w:p>
          <w:p w14:paraId="0A8C3C23" w14:textId="77777777" w:rsidR="0094282E" w:rsidRPr="004368B2" w:rsidRDefault="0094282E" w:rsidP="0094282E">
            <w:pPr>
              <w:autoSpaceDE w:val="0"/>
              <w:autoSpaceDN w:val="0"/>
              <w:adjustRightInd w:val="0"/>
              <w:rPr>
                <w:rFonts w:cs="Arial"/>
                <w:sz w:val="20"/>
                <w:lang w:val="en-US" w:eastAsia="en-US"/>
              </w:rPr>
            </w:pPr>
          </w:p>
          <w:p w14:paraId="40EBC10A" w14:textId="77777777" w:rsidR="0094282E" w:rsidRPr="004368B2" w:rsidRDefault="0094282E" w:rsidP="0094282E">
            <w:pPr>
              <w:autoSpaceDE w:val="0"/>
              <w:autoSpaceDN w:val="0"/>
              <w:adjustRightInd w:val="0"/>
              <w:rPr>
                <w:rFonts w:cs="Arial"/>
                <w:sz w:val="20"/>
                <w:lang w:val="en-US" w:eastAsia="en-US"/>
              </w:rPr>
            </w:pPr>
            <w:r w:rsidRPr="004368B2">
              <w:rPr>
                <w:rFonts w:cs="Arial"/>
                <w:sz w:val="20"/>
                <w:lang w:val="en-US" w:eastAsia="en-US"/>
              </w:rPr>
              <w:t xml:space="preserve">Seek further advice from the emergency services when they arrive.  </w:t>
            </w:r>
          </w:p>
          <w:p w14:paraId="2F596A8F" w14:textId="63D359DD" w:rsidR="0094282E" w:rsidRPr="004368B2" w:rsidRDefault="0094282E" w:rsidP="0094282E">
            <w:pPr>
              <w:autoSpaceDE w:val="0"/>
              <w:autoSpaceDN w:val="0"/>
              <w:adjustRightInd w:val="0"/>
              <w:rPr>
                <w:rFonts w:cs="Arial"/>
                <w:sz w:val="20"/>
                <w:lang w:val="en-US" w:eastAsia="en-US"/>
              </w:rPr>
            </w:pPr>
          </w:p>
          <w:p w14:paraId="3E2B5D9C" w14:textId="20B2F9D9" w:rsidR="0094282E" w:rsidRPr="004368B2" w:rsidRDefault="0094282E" w:rsidP="0094282E">
            <w:pPr>
              <w:autoSpaceDE w:val="0"/>
              <w:autoSpaceDN w:val="0"/>
              <w:adjustRightInd w:val="0"/>
              <w:rPr>
                <w:rFonts w:cs="Arial"/>
                <w:sz w:val="20"/>
                <w:lang w:val="en-US" w:eastAsia="en-US"/>
              </w:rPr>
            </w:pPr>
          </w:p>
          <w:p w14:paraId="0D27BAF3" w14:textId="77777777" w:rsidR="0094282E" w:rsidRPr="004368B2" w:rsidRDefault="0094282E" w:rsidP="0094282E">
            <w:pPr>
              <w:autoSpaceDE w:val="0"/>
              <w:autoSpaceDN w:val="0"/>
              <w:adjustRightInd w:val="0"/>
              <w:rPr>
                <w:rFonts w:cs="Arial"/>
                <w:sz w:val="20"/>
                <w:lang w:val="en-US" w:eastAsia="en-US"/>
              </w:rPr>
            </w:pPr>
          </w:p>
          <w:p w14:paraId="1459C632" w14:textId="77777777" w:rsidR="0094282E" w:rsidRPr="004368B2" w:rsidRDefault="0094282E" w:rsidP="0094282E">
            <w:pPr>
              <w:autoSpaceDE w:val="0"/>
              <w:autoSpaceDN w:val="0"/>
              <w:adjustRightInd w:val="0"/>
              <w:rPr>
                <w:rFonts w:cs="Arial"/>
                <w:sz w:val="20"/>
                <w:lang w:val="en-US" w:eastAsia="en-US"/>
              </w:rPr>
            </w:pPr>
          </w:p>
        </w:tc>
        <w:tc>
          <w:tcPr>
            <w:tcW w:w="425" w:type="dxa"/>
            <w:tcBorders>
              <w:top w:val="single" w:sz="4" w:space="0" w:color="auto"/>
              <w:left w:val="nil"/>
              <w:bottom w:val="single" w:sz="4" w:space="0" w:color="auto"/>
              <w:right w:val="single" w:sz="4" w:space="0" w:color="auto"/>
            </w:tcBorders>
          </w:tcPr>
          <w:p w14:paraId="53152243" w14:textId="77777777" w:rsidR="0094282E" w:rsidRPr="004368B2" w:rsidRDefault="0094282E" w:rsidP="0094282E">
            <w:pPr>
              <w:rPr>
                <w:rFonts w:cs="Arial"/>
                <w:sz w:val="20"/>
              </w:rPr>
            </w:pPr>
          </w:p>
        </w:tc>
        <w:tc>
          <w:tcPr>
            <w:tcW w:w="425" w:type="dxa"/>
            <w:tcBorders>
              <w:top w:val="single" w:sz="4" w:space="0" w:color="auto"/>
              <w:left w:val="nil"/>
              <w:bottom w:val="single" w:sz="4" w:space="0" w:color="auto"/>
              <w:right w:val="single" w:sz="4" w:space="0" w:color="auto"/>
            </w:tcBorders>
          </w:tcPr>
          <w:p w14:paraId="6CD043B9" w14:textId="77777777" w:rsidR="0094282E" w:rsidRPr="004368B2" w:rsidRDefault="0094282E" w:rsidP="0094282E">
            <w:pPr>
              <w:rPr>
                <w:rFonts w:cs="Arial"/>
                <w:sz w:val="20"/>
              </w:rPr>
            </w:pPr>
          </w:p>
        </w:tc>
        <w:tc>
          <w:tcPr>
            <w:tcW w:w="757" w:type="dxa"/>
            <w:tcBorders>
              <w:top w:val="single" w:sz="4" w:space="0" w:color="auto"/>
              <w:left w:val="nil"/>
              <w:bottom w:val="single" w:sz="4" w:space="0" w:color="auto"/>
              <w:right w:val="single" w:sz="4" w:space="0" w:color="auto"/>
            </w:tcBorders>
          </w:tcPr>
          <w:p w14:paraId="0CC2F2D1" w14:textId="77777777" w:rsidR="0094282E" w:rsidRPr="004368B2" w:rsidRDefault="0094282E" w:rsidP="0094282E">
            <w:pPr>
              <w:rPr>
                <w:rFonts w:cs="Arial"/>
                <w:sz w:val="20"/>
              </w:rPr>
            </w:pPr>
          </w:p>
        </w:tc>
        <w:tc>
          <w:tcPr>
            <w:tcW w:w="2787" w:type="dxa"/>
            <w:tcBorders>
              <w:top w:val="single" w:sz="4" w:space="0" w:color="auto"/>
              <w:left w:val="nil"/>
              <w:bottom w:val="single" w:sz="4" w:space="0" w:color="auto"/>
              <w:right w:val="single" w:sz="4" w:space="0" w:color="auto"/>
            </w:tcBorders>
            <w:vAlign w:val="center"/>
          </w:tcPr>
          <w:p w14:paraId="2DE9F0E7" w14:textId="77777777" w:rsidR="0094282E" w:rsidRPr="004368B2" w:rsidRDefault="0094282E" w:rsidP="0094282E">
            <w:pPr>
              <w:rPr>
                <w:rFonts w:cs="Arial"/>
                <w:sz w:val="20"/>
              </w:rPr>
            </w:pPr>
            <w:r w:rsidRPr="004368B2">
              <w:rPr>
                <w:rFonts w:cs="Arial"/>
                <w:sz w:val="20"/>
              </w:rPr>
              <w:t>In ACC premises identify a separate room to place any person with symptoms, may have virus? Would then require special cleaning measures.</w:t>
            </w:r>
          </w:p>
          <w:p w14:paraId="02CB9182" w14:textId="77777777" w:rsidR="0094282E" w:rsidRPr="004368B2" w:rsidRDefault="0094282E" w:rsidP="0094282E">
            <w:pPr>
              <w:rPr>
                <w:rFonts w:cs="Arial"/>
                <w:sz w:val="20"/>
              </w:rPr>
            </w:pPr>
          </w:p>
          <w:p w14:paraId="5699D58F" w14:textId="77777777" w:rsidR="0094282E" w:rsidRPr="004368B2" w:rsidRDefault="0094282E" w:rsidP="0094282E">
            <w:pPr>
              <w:rPr>
                <w:rFonts w:cs="Arial"/>
                <w:sz w:val="20"/>
              </w:rPr>
            </w:pPr>
          </w:p>
          <w:p w14:paraId="66A2A4AB" w14:textId="77777777" w:rsidR="0094282E" w:rsidRPr="004368B2" w:rsidRDefault="0094282E" w:rsidP="0094282E">
            <w:pPr>
              <w:rPr>
                <w:rFonts w:cs="Arial"/>
                <w:sz w:val="20"/>
              </w:rPr>
            </w:pPr>
          </w:p>
          <w:p w14:paraId="08941D2D" w14:textId="77777777" w:rsidR="0094282E" w:rsidRPr="004368B2" w:rsidRDefault="0094282E" w:rsidP="0094282E">
            <w:pPr>
              <w:rPr>
                <w:rFonts w:cs="Arial"/>
                <w:sz w:val="20"/>
              </w:rPr>
            </w:pPr>
          </w:p>
          <w:p w14:paraId="352FEDC9" w14:textId="77777777" w:rsidR="0094282E" w:rsidRPr="004368B2" w:rsidRDefault="0094282E" w:rsidP="0094282E">
            <w:pPr>
              <w:rPr>
                <w:rFonts w:cs="Arial"/>
                <w:sz w:val="20"/>
              </w:rPr>
            </w:pPr>
          </w:p>
          <w:p w14:paraId="0AC218D5" w14:textId="77777777" w:rsidR="0094282E" w:rsidRPr="004368B2" w:rsidRDefault="0094282E" w:rsidP="0094282E">
            <w:pPr>
              <w:rPr>
                <w:rFonts w:cs="Arial"/>
                <w:sz w:val="20"/>
              </w:rPr>
            </w:pPr>
          </w:p>
          <w:p w14:paraId="533F4A91" w14:textId="77777777" w:rsidR="0094282E" w:rsidRPr="004368B2" w:rsidRDefault="0094282E" w:rsidP="0094282E">
            <w:pPr>
              <w:rPr>
                <w:rFonts w:cs="Arial"/>
                <w:sz w:val="20"/>
              </w:rPr>
            </w:pPr>
          </w:p>
          <w:p w14:paraId="3E1C7671" w14:textId="77777777" w:rsidR="0094282E" w:rsidRPr="004368B2" w:rsidRDefault="0094282E" w:rsidP="0094282E">
            <w:pPr>
              <w:rPr>
                <w:rFonts w:cs="Arial"/>
                <w:sz w:val="20"/>
              </w:rPr>
            </w:pPr>
          </w:p>
          <w:p w14:paraId="64F897C1" w14:textId="77777777" w:rsidR="0094282E" w:rsidRPr="004368B2" w:rsidRDefault="0094282E" w:rsidP="0094282E">
            <w:pPr>
              <w:rPr>
                <w:rFonts w:cs="Arial"/>
                <w:sz w:val="20"/>
              </w:rPr>
            </w:pPr>
          </w:p>
          <w:p w14:paraId="2FE2A4A0" w14:textId="77777777" w:rsidR="0094282E" w:rsidRPr="004368B2" w:rsidRDefault="0094282E" w:rsidP="0094282E">
            <w:pPr>
              <w:rPr>
                <w:rFonts w:cs="Arial"/>
                <w:sz w:val="20"/>
              </w:rPr>
            </w:pPr>
          </w:p>
          <w:p w14:paraId="24D25BFA" w14:textId="77777777" w:rsidR="0094282E" w:rsidRPr="004368B2" w:rsidRDefault="0094282E" w:rsidP="0094282E">
            <w:pPr>
              <w:rPr>
                <w:rFonts w:cs="Arial"/>
                <w:sz w:val="20"/>
              </w:rPr>
            </w:pPr>
          </w:p>
          <w:p w14:paraId="351F5518" w14:textId="77777777" w:rsidR="0094282E" w:rsidRPr="004368B2" w:rsidRDefault="0094282E" w:rsidP="0094282E">
            <w:pPr>
              <w:rPr>
                <w:rFonts w:cs="Arial"/>
                <w:sz w:val="20"/>
              </w:rPr>
            </w:pPr>
          </w:p>
          <w:p w14:paraId="24651AFC" w14:textId="77777777" w:rsidR="0094282E" w:rsidRPr="004368B2" w:rsidRDefault="0094282E" w:rsidP="0094282E">
            <w:pPr>
              <w:rPr>
                <w:rFonts w:cs="Arial"/>
                <w:sz w:val="20"/>
              </w:rPr>
            </w:pPr>
          </w:p>
          <w:p w14:paraId="1977C7A5" w14:textId="77777777" w:rsidR="0094282E" w:rsidRPr="004368B2" w:rsidRDefault="0094282E" w:rsidP="0094282E">
            <w:pPr>
              <w:rPr>
                <w:rFonts w:cs="Arial"/>
                <w:sz w:val="20"/>
              </w:rPr>
            </w:pPr>
            <w:r w:rsidRPr="004368B2">
              <w:rPr>
                <w:rFonts w:cs="Arial"/>
                <w:sz w:val="20"/>
              </w:rPr>
              <w:t>Provision of spill kits and PPE</w:t>
            </w:r>
          </w:p>
        </w:tc>
        <w:tc>
          <w:tcPr>
            <w:tcW w:w="1701" w:type="dxa"/>
            <w:tcBorders>
              <w:top w:val="single" w:sz="4" w:space="0" w:color="auto"/>
              <w:left w:val="nil"/>
              <w:bottom w:val="single" w:sz="4" w:space="0" w:color="auto"/>
              <w:right w:val="single" w:sz="4" w:space="0" w:color="auto"/>
            </w:tcBorders>
          </w:tcPr>
          <w:p w14:paraId="2332C6A8" w14:textId="77777777" w:rsidR="0094282E" w:rsidRPr="004368B2" w:rsidRDefault="0094282E" w:rsidP="0094282E">
            <w:pPr>
              <w:rPr>
                <w:rFonts w:cs="Arial"/>
                <w:sz w:val="20"/>
              </w:rPr>
            </w:pPr>
          </w:p>
        </w:tc>
      </w:tr>
      <w:tr w:rsidR="0094282E" w:rsidRPr="004368B2" w14:paraId="7B139F42" w14:textId="77777777" w:rsidTr="76F3309F">
        <w:trPr>
          <w:trHeight w:val="1428"/>
        </w:trPr>
        <w:tc>
          <w:tcPr>
            <w:tcW w:w="3403" w:type="dxa"/>
            <w:tcBorders>
              <w:top w:val="single" w:sz="4" w:space="0" w:color="auto"/>
              <w:left w:val="single" w:sz="4" w:space="0" w:color="auto"/>
              <w:bottom w:val="single" w:sz="4" w:space="0" w:color="auto"/>
              <w:right w:val="single" w:sz="4" w:space="0" w:color="auto"/>
            </w:tcBorders>
          </w:tcPr>
          <w:p w14:paraId="71E5EF1C" w14:textId="77777777" w:rsidR="0094282E" w:rsidRPr="004368B2" w:rsidRDefault="0094282E" w:rsidP="0094282E">
            <w:pPr>
              <w:rPr>
                <w:rFonts w:cs="Arial"/>
                <w:sz w:val="20"/>
                <w:lang w:val="en-US" w:eastAsia="en-US"/>
              </w:rPr>
            </w:pPr>
            <w:r w:rsidRPr="004368B2">
              <w:rPr>
                <w:rFonts w:cs="Arial"/>
                <w:sz w:val="20"/>
                <w:lang w:val="en-US" w:eastAsia="en-US"/>
              </w:rPr>
              <w:lastRenderedPageBreak/>
              <w:t xml:space="preserve">Employee becomes unwell </w:t>
            </w:r>
          </w:p>
          <w:p w14:paraId="1D12F44B" w14:textId="77777777" w:rsidR="0094282E" w:rsidRPr="004368B2" w:rsidRDefault="0094282E" w:rsidP="0094282E">
            <w:pPr>
              <w:rPr>
                <w:rFonts w:cs="Arial"/>
                <w:sz w:val="20"/>
                <w:lang w:val="en-US" w:eastAsia="en-US"/>
              </w:rPr>
            </w:pPr>
          </w:p>
          <w:p w14:paraId="52A7208F" w14:textId="77777777" w:rsidR="0094282E" w:rsidRPr="004368B2" w:rsidRDefault="0094282E" w:rsidP="0094282E">
            <w:pPr>
              <w:pStyle w:val="NormalWeb"/>
              <w:rPr>
                <w:rFonts w:ascii="Arial" w:hAnsi="Arial" w:cs="Arial"/>
                <w:sz w:val="20"/>
                <w:szCs w:val="20"/>
                <w:lang w:val="en-US" w:eastAsia="en-US"/>
              </w:rPr>
            </w:pPr>
            <w:r w:rsidRPr="004368B2">
              <w:rPr>
                <w:rFonts w:ascii="Arial" w:hAnsi="Arial" w:cs="Arial"/>
                <w:sz w:val="20"/>
                <w:szCs w:val="20"/>
                <w:lang w:val="en-US" w:eastAsia="en-US"/>
              </w:rPr>
              <w:t>If you develop any of the symptoms either:</w:t>
            </w:r>
          </w:p>
          <w:p w14:paraId="7098E740" w14:textId="77777777" w:rsidR="0094282E" w:rsidRPr="004368B2" w:rsidRDefault="0094282E" w:rsidP="008A5FAE">
            <w:pPr>
              <w:numPr>
                <w:ilvl w:val="0"/>
                <w:numId w:val="3"/>
              </w:numPr>
              <w:spacing w:before="100" w:beforeAutospacing="1" w:after="100" w:afterAutospacing="1"/>
              <w:rPr>
                <w:rFonts w:cs="Arial"/>
                <w:sz w:val="20"/>
                <w:lang w:val="en-US" w:eastAsia="en-US"/>
              </w:rPr>
            </w:pPr>
            <w:r w:rsidRPr="004368B2">
              <w:rPr>
                <w:rFonts w:cs="Arial"/>
                <w:b/>
                <w:bCs/>
                <w:sz w:val="20"/>
                <w:lang w:val="en-US" w:eastAsia="en-US"/>
              </w:rPr>
              <w:t xml:space="preserve">a </w:t>
            </w:r>
            <w:r w:rsidRPr="004368B2">
              <w:rPr>
                <w:rFonts w:cs="Arial"/>
                <w:b/>
                <w:sz w:val="20"/>
                <w:lang w:val="en-US" w:eastAsia="en-US"/>
              </w:rPr>
              <w:t>high temperature</w:t>
            </w:r>
            <w:r w:rsidRPr="004368B2">
              <w:rPr>
                <w:rFonts w:cs="Arial"/>
                <w:sz w:val="20"/>
                <w:lang w:val="en-US" w:eastAsia="en-US"/>
              </w:rPr>
              <w:t xml:space="preserve"> – this means you feel hot to touch on your chest or back (you do not need to measure your temperature)</w:t>
            </w:r>
          </w:p>
          <w:p w14:paraId="34EC86F3" w14:textId="299200C2" w:rsidR="0094282E" w:rsidRDefault="0094282E" w:rsidP="008A5FAE">
            <w:pPr>
              <w:numPr>
                <w:ilvl w:val="0"/>
                <w:numId w:val="3"/>
              </w:numPr>
              <w:spacing w:before="100" w:beforeAutospacing="1" w:after="100" w:afterAutospacing="1"/>
              <w:rPr>
                <w:rFonts w:cs="Arial"/>
                <w:sz w:val="20"/>
                <w:lang w:val="en-US" w:eastAsia="en-US"/>
              </w:rPr>
            </w:pPr>
            <w:r w:rsidRPr="004368B2">
              <w:rPr>
                <w:rFonts w:cs="Arial"/>
                <w:b/>
                <w:bCs/>
                <w:sz w:val="20"/>
                <w:lang w:val="en-US" w:eastAsia="en-US"/>
              </w:rPr>
              <w:t>a new, continuous</w:t>
            </w:r>
            <w:r w:rsidRPr="004368B2">
              <w:rPr>
                <w:rFonts w:cs="Arial"/>
                <w:b/>
                <w:sz w:val="20"/>
                <w:lang w:val="en-US" w:eastAsia="en-US"/>
              </w:rPr>
              <w:t xml:space="preserve"> cough</w:t>
            </w:r>
            <w:r w:rsidRPr="004368B2">
              <w:rPr>
                <w:rFonts w:cs="Arial"/>
                <w:sz w:val="20"/>
                <w:lang w:val="en-US" w:eastAsia="en-US"/>
              </w:rPr>
              <w:t xml:space="preserve"> – this means coughing a lot for more than an hour, or 3 or more coughing episodes in 24 hours (if you usually have a cough, it may be worse than usual)</w:t>
            </w:r>
          </w:p>
          <w:p w14:paraId="6133C906" w14:textId="5AB2B1B1" w:rsidR="00AD71C3" w:rsidRPr="004368B2" w:rsidRDefault="007F3D3C" w:rsidP="008A5FAE">
            <w:pPr>
              <w:numPr>
                <w:ilvl w:val="0"/>
                <w:numId w:val="3"/>
              </w:numPr>
              <w:spacing w:before="100" w:beforeAutospacing="1" w:after="100" w:afterAutospacing="1"/>
              <w:rPr>
                <w:rFonts w:cs="Arial"/>
                <w:sz w:val="20"/>
                <w:lang w:val="en-US" w:eastAsia="en-US"/>
              </w:rPr>
            </w:pPr>
            <w:r w:rsidRPr="00527AD6">
              <w:rPr>
                <w:rFonts w:cs="Arial"/>
                <w:b/>
                <w:bCs/>
                <w:color w:val="0B0C0C"/>
                <w:sz w:val="20"/>
                <w:shd w:val="clear" w:color="auto" w:fill="FFFFFF"/>
              </w:rPr>
              <w:t>a loss of, or change in, your normal sense of taste or smell</w:t>
            </w:r>
            <w:r>
              <w:rPr>
                <w:rFonts w:cs="Arial"/>
                <w:b/>
                <w:bCs/>
                <w:color w:val="0B0C0C"/>
                <w:sz w:val="20"/>
                <w:shd w:val="clear" w:color="auto" w:fill="FFFFFF"/>
              </w:rPr>
              <w:t xml:space="preserve"> – </w:t>
            </w:r>
            <w:r w:rsidRPr="00A8613E">
              <w:rPr>
                <w:rFonts w:cs="Arial"/>
                <w:color w:val="0B0C0C"/>
                <w:sz w:val="20"/>
                <w:shd w:val="clear" w:color="auto" w:fill="FFFFFF"/>
              </w:rPr>
              <w:t>(</w:t>
            </w:r>
            <w:r w:rsidR="00B53C51" w:rsidRPr="00B53C51">
              <w:rPr>
                <w:rFonts w:cs="Arial"/>
                <w:color w:val="212B32"/>
                <w:sz w:val="20"/>
                <w:shd w:val="clear" w:color="auto" w:fill="F0F4F5"/>
              </w:rPr>
              <w:t>this means you've noticed you cannot smell or taste anything, or things smell or taste different to normal</w:t>
            </w:r>
            <w:r w:rsidRPr="00B53C51">
              <w:rPr>
                <w:rFonts w:cs="Arial"/>
                <w:color w:val="0B0C0C"/>
                <w:sz w:val="20"/>
                <w:shd w:val="clear" w:color="auto" w:fill="FFFFFF"/>
              </w:rPr>
              <w:t>)</w:t>
            </w:r>
          </w:p>
          <w:p w14:paraId="7B32A31B" w14:textId="7101E620" w:rsidR="0094282E" w:rsidRPr="004368B2" w:rsidRDefault="0094282E" w:rsidP="0094282E">
            <w:pPr>
              <w:rPr>
                <w:rFonts w:cs="Arial"/>
                <w:sz w:val="20"/>
                <w:lang w:val="en-US" w:eastAsia="en-US"/>
              </w:rPr>
            </w:pPr>
          </w:p>
        </w:tc>
        <w:tc>
          <w:tcPr>
            <w:tcW w:w="2693" w:type="dxa"/>
            <w:tcBorders>
              <w:top w:val="single" w:sz="4" w:space="0" w:color="auto"/>
              <w:left w:val="nil"/>
              <w:bottom w:val="single" w:sz="4" w:space="0" w:color="auto"/>
              <w:right w:val="single" w:sz="4" w:space="0" w:color="auto"/>
            </w:tcBorders>
          </w:tcPr>
          <w:p w14:paraId="60A8360C" w14:textId="77777777" w:rsidR="0094282E" w:rsidRPr="004368B2" w:rsidRDefault="0094282E" w:rsidP="0094282E">
            <w:pPr>
              <w:pStyle w:val="Heading1"/>
              <w:rPr>
                <w:rFonts w:cs="Arial"/>
                <w:b w:val="0"/>
                <w:sz w:val="20"/>
              </w:rPr>
            </w:pPr>
            <w:r w:rsidRPr="004368B2">
              <w:rPr>
                <w:rFonts w:cs="Arial"/>
                <w:b w:val="0"/>
                <w:sz w:val="20"/>
              </w:rPr>
              <w:t>Employees</w:t>
            </w:r>
          </w:p>
          <w:p w14:paraId="302E5249" w14:textId="77777777" w:rsidR="0094282E" w:rsidRPr="004368B2" w:rsidRDefault="0094282E" w:rsidP="0094282E">
            <w:pPr>
              <w:rPr>
                <w:rFonts w:cs="Arial"/>
                <w:sz w:val="20"/>
              </w:rPr>
            </w:pPr>
            <w:r w:rsidRPr="004368B2">
              <w:rPr>
                <w:rFonts w:cs="Arial"/>
                <w:sz w:val="20"/>
              </w:rPr>
              <w:t>Service Users</w:t>
            </w:r>
          </w:p>
        </w:tc>
        <w:tc>
          <w:tcPr>
            <w:tcW w:w="3638" w:type="dxa"/>
            <w:tcBorders>
              <w:top w:val="single" w:sz="4" w:space="0" w:color="auto"/>
              <w:left w:val="nil"/>
              <w:bottom w:val="single" w:sz="4" w:space="0" w:color="auto"/>
              <w:right w:val="single" w:sz="4" w:space="0" w:color="auto"/>
            </w:tcBorders>
          </w:tcPr>
          <w:p w14:paraId="357FCE54" w14:textId="77777777" w:rsidR="0094282E" w:rsidRPr="004368B2" w:rsidRDefault="0094282E" w:rsidP="008A5FAE">
            <w:pPr>
              <w:numPr>
                <w:ilvl w:val="0"/>
                <w:numId w:val="2"/>
              </w:numPr>
              <w:tabs>
                <w:tab w:val="clear" w:pos="720"/>
                <w:tab w:val="num" w:pos="318"/>
              </w:tabs>
              <w:autoSpaceDE w:val="0"/>
              <w:autoSpaceDN w:val="0"/>
              <w:adjustRightInd w:val="0"/>
              <w:ind w:left="318" w:hanging="284"/>
              <w:rPr>
                <w:rFonts w:cs="Arial"/>
                <w:sz w:val="20"/>
                <w:lang w:val="en-US" w:eastAsia="en-US"/>
              </w:rPr>
            </w:pPr>
            <w:r w:rsidRPr="004368B2">
              <w:rPr>
                <w:rFonts w:cs="Arial"/>
                <w:color w:val="333333"/>
                <w:sz w:val="20"/>
              </w:rPr>
              <w:t>You should follow current NHS guidance</w:t>
            </w:r>
          </w:p>
          <w:p w14:paraId="1B82658D" w14:textId="1B443AA7" w:rsidR="0094282E" w:rsidRPr="004368B2" w:rsidRDefault="0094282E" w:rsidP="0094282E">
            <w:pPr>
              <w:autoSpaceDE w:val="0"/>
              <w:autoSpaceDN w:val="0"/>
              <w:adjustRightInd w:val="0"/>
              <w:ind w:left="318"/>
              <w:rPr>
                <w:rFonts w:cs="Arial"/>
                <w:sz w:val="20"/>
                <w:lang w:val="en-US" w:eastAsia="en-US"/>
              </w:rPr>
            </w:pPr>
            <w:r w:rsidRPr="004368B2">
              <w:rPr>
                <w:rFonts w:cs="Arial"/>
                <w:color w:val="333333"/>
                <w:sz w:val="20"/>
              </w:rPr>
              <w:t xml:space="preserve"> </w:t>
            </w:r>
            <w:hyperlink r:id="rId14" w:history="1">
              <w:r w:rsidR="002D5D62" w:rsidRPr="004368B2">
                <w:rPr>
                  <w:rStyle w:val="Hyperlink"/>
                  <w:rFonts w:cs="Arial"/>
                  <w:sz w:val="20"/>
                </w:rPr>
                <w:t>https://www.nhs.uk/conditions/coronavirus-covid-19/</w:t>
              </w:r>
            </w:hyperlink>
          </w:p>
          <w:p w14:paraId="752C9209" w14:textId="30613030" w:rsidR="0094282E" w:rsidRPr="004368B2" w:rsidRDefault="0094282E" w:rsidP="0094282E">
            <w:pPr>
              <w:autoSpaceDE w:val="0"/>
              <w:autoSpaceDN w:val="0"/>
              <w:adjustRightInd w:val="0"/>
              <w:rPr>
                <w:rFonts w:cs="Arial"/>
                <w:color w:val="333333"/>
                <w:sz w:val="20"/>
              </w:rPr>
            </w:pPr>
            <w:r w:rsidRPr="004368B2">
              <w:rPr>
                <w:rFonts w:cs="Arial"/>
                <w:color w:val="333333"/>
                <w:sz w:val="20"/>
              </w:rPr>
              <w:t xml:space="preserve"> </w:t>
            </w:r>
          </w:p>
          <w:p w14:paraId="7179F453" w14:textId="618C44BD" w:rsidR="0094282E" w:rsidRPr="004368B2" w:rsidRDefault="0094282E" w:rsidP="0094282E">
            <w:pPr>
              <w:autoSpaceDE w:val="0"/>
              <w:autoSpaceDN w:val="0"/>
              <w:adjustRightInd w:val="0"/>
              <w:rPr>
                <w:rFonts w:cs="Arial"/>
                <w:color w:val="333333"/>
                <w:sz w:val="20"/>
              </w:rPr>
            </w:pPr>
            <w:r w:rsidRPr="004368B2">
              <w:rPr>
                <w:rFonts w:cs="Arial"/>
                <w:color w:val="333333"/>
                <w:sz w:val="20"/>
              </w:rPr>
              <w:t>You should stay at home or self-isolate:</w:t>
            </w:r>
          </w:p>
          <w:p w14:paraId="1B2C3568" w14:textId="3CBF8D6B" w:rsidR="0094282E" w:rsidRPr="004368B2" w:rsidRDefault="0094282E" w:rsidP="008A5FAE">
            <w:pPr>
              <w:numPr>
                <w:ilvl w:val="0"/>
                <w:numId w:val="4"/>
              </w:numPr>
              <w:spacing w:before="100" w:beforeAutospacing="1" w:after="100" w:afterAutospacing="1"/>
              <w:rPr>
                <w:rFonts w:cs="Arial"/>
                <w:color w:val="333333"/>
                <w:sz w:val="20"/>
              </w:rPr>
            </w:pPr>
            <w:r w:rsidRPr="004368B2">
              <w:rPr>
                <w:rFonts w:cs="Arial"/>
                <w:color w:val="333333"/>
                <w:sz w:val="20"/>
              </w:rPr>
              <w:t xml:space="preserve">if you have symptoms of coronavirus, you'll need to stay at home for </w:t>
            </w:r>
            <w:r w:rsidR="00D80A23">
              <w:rPr>
                <w:rFonts w:cs="Arial"/>
                <w:color w:val="333333"/>
                <w:sz w:val="20"/>
              </w:rPr>
              <w:t>10</w:t>
            </w:r>
            <w:r w:rsidRPr="004368B2">
              <w:rPr>
                <w:rFonts w:cs="Arial"/>
                <w:color w:val="333333"/>
                <w:sz w:val="20"/>
              </w:rPr>
              <w:t xml:space="preserve"> days</w:t>
            </w:r>
          </w:p>
          <w:p w14:paraId="0A09A6E2" w14:textId="77777777" w:rsidR="0094282E" w:rsidRPr="004368B2" w:rsidRDefault="0094282E" w:rsidP="008A5FAE">
            <w:pPr>
              <w:numPr>
                <w:ilvl w:val="0"/>
                <w:numId w:val="4"/>
              </w:numPr>
              <w:spacing w:before="100" w:beforeAutospacing="1" w:after="100" w:afterAutospacing="1"/>
              <w:rPr>
                <w:rFonts w:cs="Arial"/>
                <w:color w:val="333333"/>
                <w:sz w:val="20"/>
              </w:rPr>
            </w:pPr>
            <w:r w:rsidRPr="004368B2">
              <w:rPr>
                <w:rFonts w:cs="Arial"/>
                <w:color w:val="333333"/>
                <w:sz w:val="20"/>
              </w:rPr>
              <w:t>if you live with someone who has symptoms, you'll need to stay at home for 14 days from the day the first person in the home started having symptoms</w:t>
            </w:r>
          </w:p>
          <w:p w14:paraId="2F53E63F" w14:textId="77777777" w:rsidR="0094282E" w:rsidRPr="004368B2" w:rsidRDefault="0094282E" w:rsidP="0094282E">
            <w:pPr>
              <w:spacing w:after="240"/>
              <w:rPr>
                <w:rFonts w:cs="Arial"/>
                <w:color w:val="333333"/>
                <w:sz w:val="20"/>
              </w:rPr>
            </w:pPr>
            <w:r w:rsidRPr="004368B2">
              <w:rPr>
                <w:rFonts w:cs="Arial"/>
                <w:color w:val="333333"/>
                <w:sz w:val="20"/>
              </w:rPr>
              <w:t>If you live with someone who is 70 or over, has a long-term condition, is pregnant or has a weakened immune system, try to find somewhere else for them to stay for 14 days.</w:t>
            </w:r>
          </w:p>
          <w:p w14:paraId="59501885" w14:textId="562B6CD9" w:rsidR="0094282E" w:rsidRPr="004368B2" w:rsidRDefault="0094282E" w:rsidP="002D5D62">
            <w:pPr>
              <w:spacing w:after="240"/>
              <w:rPr>
                <w:rFonts w:cs="Arial"/>
                <w:sz w:val="20"/>
                <w:lang w:val="en-US" w:eastAsia="en-US"/>
              </w:rPr>
            </w:pPr>
            <w:r w:rsidRPr="004368B2">
              <w:rPr>
                <w:rFonts w:cs="Arial"/>
                <w:color w:val="333333"/>
                <w:sz w:val="20"/>
              </w:rPr>
              <w:t>If you have to stay at home together, try to keep away from each other as much as possible.</w:t>
            </w:r>
          </w:p>
        </w:tc>
        <w:tc>
          <w:tcPr>
            <w:tcW w:w="425" w:type="dxa"/>
            <w:tcBorders>
              <w:top w:val="single" w:sz="4" w:space="0" w:color="auto"/>
              <w:left w:val="nil"/>
              <w:bottom w:val="single" w:sz="4" w:space="0" w:color="auto"/>
              <w:right w:val="single" w:sz="4" w:space="0" w:color="auto"/>
            </w:tcBorders>
          </w:tcPr>
          <w:p w14:paraId="70C98E77" w14:textId="77777777" w:rsidR="0094282E" w:rsidRPr="004368B2" w:rsidRDefault="0094282E" w:rsidP="0094282E">
            <w:pPr>
              <w:rPr>
                <w:rFonts w:cs="Arial"/>
                <w:sz w:val="20"/>
              </w:rPr>
            </w:pPr>
          </w:p>
        </w:tc>
        <w:tc>
          <w:tcPr>
            <w:tcW w:w="425" w:type="dxa"/>
            <w:tcBorders>
              <w:top w:val="single" w:sz="4" w:space="0" w:color="auto"/>
              <w:left w:val="nil"/>
              <w:bottom w:val="single" w:sz="4" w:space="0" w:color="auto"/>
              <w:right w:val="single" w:sz="4" w:space="0" w:color="auto"/>
            </w:tcBorders>
          </w:tcPr>
          <w:p w14:paraId="7F6B5780" w14:textId="77777777" w:rsidR="0094282E" w:rsidRPr="004368B2" w:rsidRDefault="0094282E" w:rsidP="0094282E">
            <w:pPr>
              <w:rPr>
                <w:rFonts w:cs="Arial"/>
                <w:sz w:val="20"/>
              </w:rPr>
            </w:pPr>
          </w:p>
        </w:tc>
        <w:tc>
          <w:tcPr>
            <w:tcW w:w="757" w:type="dxa"/>
            <w:tcBorders>
              <w:top w:val="single" w:sz="4" w:space="0" w:color="auto"/>
              <w:left w:val="nil"/>
              <w:bottom w:val="single" w:sz="4" w:space="0" w:color="auto"/>
              <w:right w:val="single" w:sz="4" w:space="0" w:color="auto"/>
            </w:tcBorders>
          </w:tcPr>
          <w:p w14:paraId="5408B579" w14:textId="77777777" w:rsidR="0094282E" w:rsidRPr="004368B2" w:rsidRDefault="0094282E" w:rsidP="0094282E">
            <w:pPr>
              <w:rPr>
                <w:rFonts w:cs="Arial"/>
                <w:sz w:val="20"/>
              </w:rPr>
            </w:pPr>
          </w:p>
        </w:tc>
        <w:tc>
          <w:tcPr>
            <w:tcW w:w="2787" w:type="dxa"/>
            <w:tcBorders>
              <w:left w:val="nil"/>
              <w:bottom w:val="single" w:sz="4" w:space="0" w:color="auto"/>
              <w:right w:val="single" w:sz="4" w:space="0" w:color="auto"/>
            </w:tcBorders>
            <w:shd w:val="clear" w:color="auto" w:fill="auto"/>
            <w:vAlign w:val="center"/>
          </w:tcPr>
          <w:p w14:paraId="6D26B30E" w14:textId="77777777" w:rsidR="0094282E" w:rsidRPr="004368B2" w:rsidRDefault="0094282E" w:rsidP="0094282E">
            <w:pPr>
              <w:rPr>
                <w:rFonts w:cs="Arial"/>
                <w:sz w:val="20"/>
              </w:rPr>
            </w:pPr>
          </w:p>
        </w:tc>
        <w:tc>
          <w:tcPr>
            <w:tcW w:w="1701" w:type="dxa"/>
            <w:tcBorders>
              <w:top w:val="single" w:sz="4" w:space="0" w:color="auto"/>
              <w:left w:val="nil"/>
              <w:bottom w:val="single" w:sz="4" w:space="0" w:color="auto"/>
              <w:right w:val="single" w:sz="4" w:space="0" w:color="auto"/>
            </w:tcBorders>
          </w:tcPr>
          <w:p w14:paraId="00B00099" w14:textId="77777777" w:rsidR="0094282E" w:rsidRPr="004368B2" w:rsidRDefault="0094282E" w:rsidP="0094282E">
            <w:pPr>
              <w:rPr>
                <w:rFonts w:cs="Arial"/>
                <w:sz w:val="20"/>
              </w:rPr>
            </w:pPr>
          </w:p>
        </w:tc>
      </w:tr>
    </w:tbl>
    <w:p w14:paraId="5FFE4EB4" w14:textId="77777777" w:rsidR="00724790" w:rsidRPr="002D5D62" w:rsidRDefault="00724790" w:rsidP="00840025">
      <w:pPr>
        <w:pStyle w:val="Caption"/>
        <w:rPr>
          <w:sz w:val="2"/>
          <w:szCs w:val="2"/>
        </w:rPr>
      </w:pPr>
    </w:p>
    <w:sectPr w:rsidR="00724790" w:rsidRPr="002D5D62">
      <w:headerReference w:type="default" r:id="rId15"/>
      <w:footerReference w:type="default" r:id="rId16"/>
      <w:pgSz w:w="16840" w:h="11907" w:orient="landscape" w:code="9"/>
      <w:pgMar w:top="127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631C" w14:textId="77777777" w:rsidR="00DF39B3" w:rsidRDefault="00DF39B3">
      <w:r>
        <w:separator/>
      </w:r>
    </w:p>
  </w:endnote>
  <w:endnote w:type="continuationSeparator" w:id="0">
    <w:p w14:paraId="4616AA64" w14:textId="77777777" w:rsidR="00DF39B3" w:rsidRDefault="00DF39B3">
      <w:r>
        <w:continuationSeparator/>
      </w:r>
    </w:p>
  </w:endnote>
  <w:endnote w:type="continuationNotice" w:id="1">
    <w:p w14:paraId="30FC2761" w14:textId="77777777" w:rsidR="00DF39B3" w:rsidRDefault="00DF3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5075" w14:textId="29B837AE" w:rsidR="006A5D94" w:rsidRDefault="006A5D94">
    <w:pPr>
      <w:pStyle w:val="Footer"/>
    </w:pPr>
    <w:r>
      <w:t xml:space="preserve">Issue </w:t>
    </w:r>
    <w:r w:rsidR="000440A8">
      <w:t>3</w:t>
    </w:r>
    <w:r>
      <w:t xml:space="preserve"> </w:t>
    </w:r>
    <w:r w:rsidR="00DB563C">
      <w:t>23</w:t>
    </w:r>
    <w:r w:rsidR="004549F6">
      <w:t>/</w:t>
    </w:r>
    <w:r w:rsidR="00DB563C">
      <w:t>1</w:t>
    </w:r>
    <w:r w:rsidR="004549F6">
      <w:t>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7464" w14:textId="77777777" w:rsidR="00DF39B3" w:rsidRDefault="00DF39B3">
      <w:r>
        <w:separator/>
      </w:r>
    </w:p>
  </w:footnote>
  <w:footnote w:type="continuationSeparator" w:id="0">
    <w:p w14:paraId="06A0E386" w14:textId="77777777" w:rsidR="00DF39B3" w:rsidRDefault="00DF39B3">
      <w:r>
        <w:continuationSeparator/>
      </w:r>
    </w:p>
  </w:footnote>
  <w:footnote w:type="continuationNotice" w:id="1">
    <w:p w14:paraId="2B754023" w14:textId="77777777" w:rsidR="00DF39B3" w:rsidRDefault="00DF3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46A8" w14:textId="1875A214" w:rsidR="006A5D94" w:rsidRPr="000B0420" w:rsidRDefault="00DB563C">
    <w:pPr>
      <w:pStyle w:val="Header"/>
      <w:jc w:val="center"/>
      <w:rPr>
        <w:b/>
        <w:i/>
        <w:color w:val="FF0000"/>
      </w:rPr>
    </w:pPr>
    <w:r>
      <w:rPr>
        <w:b/>
        <w:bCs/>
        <w:i/>
        <w:iCs/>
        <w:noProof/>
        <w:color w:val="FF0000"/>
      </w:rPr>
      <w:pict w14:anchorId="2D81F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7.3pt;margin-top:-11.9pt;width:65.35pt;height:56.8pt;z-index:-251658752">
          <v:imagedata r:id="rId1" o:title=""/>
        </v:shape>
      </w:pict>
    </w:r>
    <w:r w:rsidR="76F3309F" w:rsidRPr="76F3309F">
      <w:rPr>
        <w:b/>
        <w:bCs/>
        <w:i/>
        <w:iCs/>
        <w:color w:val="FF0000"/>
      </w:rPr>
      <w:t>DRAFT</w:t>
    </w:r>
  </w:p>
  <w:p w14:paraId="68E356BF" w14:textId="77777777" w:rsidR="006A5D94" w:rsidRDefault="006A5D94">
    <w:pPr>
      <w:pStyle w:val="Header"/>
      <w:jc w:val="center"/>
      <w:rPr>
        <w:b/>
      </w:rPr>
    </w:pPr>
    <w:r>
      <w:rPr>
        <w:b/>
      </w:rPr>
      <w:t>General Risk Assessment (additional controls)</w:t>
    </w:r>
  </w:p>
  <w:p w14:paraId="7483D4AB" w14:textId="094DA18F" w:rsidR="006A5D94" w:rsidRDefault="006A5D94">
    <w:pPr>
      <w:pStyle w:val="Header"/>
      <w:rPr>
        <w:b/>
        <w:sz w:val="20"/>
      </w:rPr>
    </w:pPr>
    <w:r>
      <w:rPr>
        <w:b/>
        <w:sz w:val="20"/>
      </w:rPr>
      <w:t>Area/Process/Activities Assessed: coronavirus</w:t>
    </w:r>
    <w:r w:rsidR="008346B4">
      <w:rPr>
        <w:b/>
        <w:sz w:val="20"/>
      </w:rPr>
      <w:t xml:space="preserve"> Face to face </w:t>
    </w:r>
    <w:r w:rsidR="008528A2">
      <w:rPr>
        <w:b/>
        <w:sz w:val="20"/>
      </w:rPr>
      <w:t xml:space="preserve">with person </w:t>
    </w:r>
    <w:r w:rsidR="00E87401">
      <w:rPr>
        <w:b/>
        <w:sz w:val="20"/>
      </w:rPr>
      <w:t>showing no symptoms</w:t>
    </w:r>
  </w:p>
  <w:p w14:paraId="0082AAEC" w14:textId="77777777" w:rsidR="006A5D94" w:rsidRDefault="006A5D94">
    <w:pPr>
      <w:pStyle w:val="Header"/>
      <w:rPr>
        <w:b/>
        <w:sz w:val="20"/>
      </w:rPr>
    </w:pPr>
  </w:p>
  <w:p w14:paraId="2FE3CA85" w14:textId="77777777" w:rsidR="006A5D94" w:rsidRDefault="006A5D94">
    <w:pPr>
      <w:pStyle w:val="Header"/>
      <w:rPr>
        <w:b/>
        <w:sz w:val="20"/>
      </w:rPr>
    </w:pPr>
    <w:r>
      <w:rPr>
        <w:b/>
        <w:sz w:val="20"/>
      </w:rPr>
      <w:t xml:space="preserve">Line Manager endorsement signature: </w:t>
    </w:r>
    <w:r>
      <w:rPr>
        <w:b/>
        <w:sz w:val="20"/>
      </w:rPr>
      <w:tab/>
    </w:r>
    <w:r>
      <w:rPr>
        <w:b/>
        <w:sz w:val="20"/>
      </w:rPr>
      <w:tab/>
    </w:r>
    <w:r>
      <w:rPr>
        <w:b/>
        <w:sz w:val="20"/>
      </w:rPr>
      <w:tab/>
    </w:r>
    <w:r>
      <w:rPr>
        <w:b/>
        <w:sz w:val="20"/>
      </w:rPr>
      <w:tab/>
      <w:t>Date:</w:t>
    </w:r>
    <w:r>
      <w:rPr>
        <w:b/>
        <w:sz w:val="20"/>
      </w:rPr>
      <w:tab/>
    </w:r>
    <w:r>
      <w:rPr>
        <w:b/>
        <w:sz w:val="20"/>
      </w:rPr>
      <w:tab/>
    </w:r>
    <w:r>
      <w:rPr>
        <w:b/>
        <w:sz w:val="20"/>
      </w:rPr>
      <w:tab/>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92B"/>
    <w:multiLevelType w:val="hybridMultilevel"/>
    <w:tmpl w:val="E5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EF2"/>
    <w:multiLevelType w:val="hybridMultilevel"/>
    <w:tmpl w:val="362A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F6ACA"/>
    <w:multiLevelType w:val="hybridMultilevel"/>
    <w:tmpl w:val="4D40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20B3"/>
    <w:multiLevelType w:val="hybridMultilevel"/>
    <w:tmpl w:val="417A5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60907"/>
    <w:multiLevelType w:val="hybridMultilevel"/>
    <w:tmpl w:val="ECC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A50AA"/>
    <w:multiLevelType w:val="hybridMultilevel"/>
    <w:tmpl w:val="D81AF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56E11"/>
    <w:multiLevelType w:val="hybridMultilevel"/>
    <w:tmpl w:val="847A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92318"/>
    <w:multiLevelType w:val="hybridMultilevel"/>
    <w:tmpl w:val="AD74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51EE"/>
    <w:multiLevelType w:val="hybridMultilevel"/>
    <w:tmpl w:val="310873AA"/>
    <w:lvl w:ilvl="0" w:tplc="08090003">
      <w:start w:val="1"/>
      <w:numFmt w:val="bullet"/>
      <w:lvlText w:val="o"/>
      <w:lvlJc w:val="left"/>
      <w:pPr>
        <w:ind w:left="749" w:hanging="360"/>
      </w:pPr>
      <w:rPr>
        <w:rFonts w:ascii="Courier New" w:hAnsi="Courier New" w:cs="Courier New"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9" w15:restartNumberingAfterBreak="0">
    <w:nsid w:val="438464A0"/>
    <w:multiLevelType w:val="hybridMultilevel"/>
    <w:tmpl w:val="2F761938"/>
    <w:lvl w:ilvl="0" w:tplc="F1D2AAAC">
      <w:start w:val="1"/>
      <w:numFmt w:val="bullet"/>
      <w:lvlText w:val=""/>
      <w:lvlJc w:val="left"/>
      <w:pPr>
        <w:tabs>
          <w:tab w:val="num" w:pos="720"/>
        </w:tabs>
        <w:ind w:left="720" w:hanging="360"/>
      </w:pPr>
      <w:rPr>
        <w:rFonts w:ascii="Symbol" w:hAnsi="Symbol" w:hint="default"/>
        <w:sz w:val="20"/>
      </w:rPr>
    </w:lvl>
    <w:lvl w:ilvl="1" w:tplc="2F1E150E" w:tentative="1">
      <w:start w:val="1"/>
      <w:numFmt w:val="bullet"/>
      <w:lvlText w:val=""/>
      <w:lvlJc w:val="left"/>
      <w:pPr>
        <w:tabs>
          <w:tab w:val="num" w:pos="1440"/>
        </w:tabs>
        <w:ind w:left="1440" w:hanging="360"/>
      </w:pPr>
      <w:rPr>
        <w:rFonts w:ascii="Symbol" w:hAnsi="Symbol" w:hint="default"/>
        <w:sz w:val="20"/>
      </w:rPr>
    </w:lvl>
    <w:lvl w:ilvl="2" w:tplc="FB266394" w:tentative="1">
      <w:start w:val="1"/>
      <w:numFmt w:val="bullet"/>
      <w:lvlText w:val=""/>
      <w:lvlJc w:val="left"/>
      <w:pPr>
        <w:tabs>
          <w:tab w:val="num" w:pos="2160"/>
        </w:tabs>
        <w:ind w:left="2160" w:hanging="360"/>
      </w:pPr>
      <w:rPr>
        <w:rFonts w:ascii="Symbol" w:hAnsi="Symbol" w:hint="default"/>
        <w:sz w:val="20"/>
      </w:rPr>
    </w:lvl>
    <w:lvl w:ilvl="3" w:tplc="8656F4C0" w:tentative="1">
      <w:start w:val="1"/>
      <w:numFmt w:val="bullet"/>
      <w:lvlText w:val=""/>
      <w:lvlJc w:val="left"/>
      <w:pPr>
        <w:tabs>
          <w:tab w:val="num" w:pos="2880"/>
        </w:tabs>
        <w:ind w:left="2880" w:hanging="360"/>
      </w:pPr>
      <w:rPr>
        <w:rFonts w:ascii="Symbol" w:hAnsi="Symbol" w:hint="default"/>
        <w:sz w:val="20"/>
      </w:rPr>
    </w:lvl>
    <w:lvl w:ilvl="4" w:tplc="F8546BD8" w:tentative="1">
      <w:start w:val="1"/>
      <w:numFmt w:val="bullet"/>
      <w:lvlText w:val=""/>
      <w:lvlJc w:val="left"/>
      <w:pPr>
        <w:tabs>
          <w:tab w:val="num" w:pos="3600"/>
        </w:tabs>
        <w:ind w:left="3600" w:hanging="360"/>
      </w:pPr>
      <w:rPr>
        <w:rFonts w:ascii="Symbol" w:hAnsi="Symbol" w:hint="default"/>
        <w:sz w:val="20"/>
      </w:rPr>
    </w:lvl>
    <w:lvl w:ilvl="5" w:tplc="941C6FA4" w:tentative="1">
      <w:start w:val="1"/>
      <w:numFmt w:val="bullet"/>
      <w:lvlText w:val=""/>
      <w:lvlJc w:val="left"/>
      <w:pPr>
        <w:tabs>
          <w:tab w:val="num" w:pos="4320"/>
        </w:tabs>
        <w:ind w:left="4320" w:hanging="360"/>
      </w:pPr>
      <w:rPr>
        <w:rFonts w:ascii="Symbol" w:hAnsi="Symbol" w:hint="default"/>
        <w:sz w:val="20"/>
      </w:rPr>
    </w:lvl>
    <w:lvl w:ilvl="6" w:tplc="6F4AE2DE" w:tentative="1">
      <w:start w:val="1"/>
      <w:numFmt w:val="bullet"/>
      <w:lvlText w:val=""/>
      <w:lvlJc w:val="left"/>
      <w:pPr>
        <w:tabs>
          <w:tab w:val="num" w:pos="5040"/>
        </w:tabs>
        <w:ind w:left="5040" w:hanging="360"/>
      </w:pPr>
      <w:rPr>
        <w:rFonts w:ascii="Symbol" w:hAnsi="Symbol" w:hint="default"/>
        <w:sz w:val="20"/>
      </w:rPr>
    </w:lvl>
    <w:lvl w:ilvl="7" w:tplc="DC621540" w:tentative="1">
      <w:start w:val="1"/>
      <w:numFmt w:val="bullet"/>
      <w:lvlText w:val=""/>
      <w:lvlJc w:val="left"/>
      <w:pPr>
        <w:tabs>
          <w:tab w:val="num" w:pos="5760"/>
        </w:tabs>
        <w:ind w:left="5760" w:hanging="360"/>
      </w:pPr>
      <w:rPr>
        <w:rFonts w:ascii="Symbol" w:hAnsi="Symbol" w:hint="default"/>
        <w:sz w:val="20"/>
      </w:rPr>
    </w:lvl>
    <w:lvl w:ilvl="8" w:tplc="A37A127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FF7F1C"/>
    <w:multiLevelType w:val="hybridMultilevel"/>
    <w:tmpl w:val="58C293C8"/>
    <w:lvl w:ilvl="0" w:tplc="930EEAD8">
      <w:start w:val="1"/>
      <w:numFmt w:val="bullet"/>
      <w:lvlText w:val=""/>
      <w:lvlJc w:val="left"/>
      <w:pPr>
        <w:tabs>
          <w:tab w:val="num" w:pos="720"/>
        </w:tabs>
        <w:ind w:left="720" w:hanging="360"/>
      </w:pPr>
      <w:rPr>
        <w:rFonts w:ascii="Symbol" w:hAnsi="Symbol" w:hint="default"/>
        <w:sz w:val="20"/>
      </w:rPr>
    </w:lvl>
    <w:lvl w:ilvl="1" w:tplc="EA88175E" w:tentative="1">
      <w:start w:val="1"/>
      <w:numFmt w:val="bullet"/>
      <w:lvlText w:val=""/>
      <w:lvlJc w:val="left"/>
      <w:pPr>
        <w:tabs>
          <w:tab w:val="num" w:pos="1440"/>
        </w:tabs>
        <w:ind w:left="1440" w:hanging="360"/>
      </w:pPr>
      <w:rPr>
        <w:rFonts w:ascii="Symbol" w:hAnsi="Symbol" w:hint="default"/>
        <w:sz w:val="20"/>
      </w:rPr>
    </w:lvl>
    <w:lvl w:ilvl="2" w:tplc="E190E896" w:tentative="1">
      <w:start w:val="1"/>
      <w:numFmt w:val="bullet"/>
      <w:lvlText w:val=""/>
      <w:lvlJc w:val="left"/>
      <w:pPr>
        <w:tabs>
          <w:tab w:val="num" w:pos="2160"/>
        </w:tabs>
        <w:ind w:left="2160" w:hanging="360"/>
      </w:pPr>
      <w:rPr>
        <w:rFonts w:ascii="Symbol" w:hAnsi="Symbol" w:hint="default"/>
        <w:sz w:val="20"/>
      </w:rPr>
    </w:lvl>
    <w:lvl w:ilvl="3" w:tplc="86587D1E" w:tentative="1">
      <w:start w:val="1"/>
      <w:numFmt w:val="bullet"/>
      <w:lvlText w:val=""/>
      <w:lvlJc w:val="left"/>
      <w:pPr>
        <w:tabs>
          <w:tab w:val="num" w:pos="2880"/>
        </w:tabs>
        <w:ind w:left="2880" w:hanging="360"/>
      </w:pPr>
      <w:rPr>
        <w:rFonts w:ascii="Symbol" w:hAnsi="Symbol" w:hint="default"/>
        <w:sz w:val="20"/>
      </w:rPr>
    </w:lvl>
    <w:lvl w:ilvl="4" w:tplc="5AAE4928" w:tentative="1">
      <w:start w:val="1"/>
      <w:numFmt w:val="bullet"/>
      <w:lvlText w:val=""/>
      <w:lvlJc w:val="left"/>
      <w:pPr>
        <w:tabs>
          <w:tab w:val="num" w:pos="3600"/>
        </w:tabs>
        <w:ind w:left="3600" w:hanging="360"/>
      </w:pPr>
      <w:rPr>
        <w:rFonts w:ascii="Symbol" w:hAnsi="Symbol" w:hint="default"/>
        <w:sz w:val="20"/>
      </w:rPr>
    </w:lvl>
    <w:lvl w:ilvl="5" w:tplc="143CC52C" w:tentative="1">
      <w:start w:val="1"/>
      <w:numFmt w:val="bullet"/>
      <w:lvlText w:val=""/>
      <w:lvlJc w:val="left"/>
      <w:pPr>
        <w:tabs>
          <w:tab w:val="num" w:pos="4320"/>
        </w:tabs>
        <w:ind w:left="4320" w:hanging="360"/>
      </w:pPr>
      <w:rPr>
        <w:rFonts w:ascii="Symbol" w:hAnsi="Symbol" w:hint="default"/>
        <w:sz w:val="20"/>
      </w:rPr>
    </w:lvl>
    <w:lvl w:ilvl="6" w:tplc="C916F326" w:tentative="1">
      <w:start w:val="1"/>
      <w:numFmt w:val="bullet"/>
      <w:lvlText w:val=""/>
      <w:lvlJc w:val="left"/>
      <w:pPr>
        <w:tabs>
          <w:tab w:val="num" w:pos="5040"/>
        </w:tabs>
        <w:ind w:left="5040" w:hanging="360"/>
      </w:pPr>
      <w:rPr>
        <w:rFonts w:ascii="Symbol" w:hAnsi="Symbol" w:hint="default"/>
        <w:sz w:val="20"/>
      </w:rPr>
    </w:lvl>
    <w:lvl w:ilvl="7" w:tplc="A22C1D5A" w:tentative="1">
      <w:start w:val="1"/>
      <w:numFmt w:val="bullet"/>
      <w:lvlText w:val=""/>
      <w:lvlJc w:val="left"/>
      <w:pPr>
        <w:tabs>
          <w:tab w:val="num" w:pos="5760"/>
        </w:tabs>
        <w:ind w:left="5760" w:hanging="360"/>
      </w:pPr>
      <w:rPr>
        <w:rFonts w:ascii="Symbol" w:hAnsi="Symbol" w:hint="default"/>
        <w:sz w:val="20"/>
      </w:rPr>
    </w:lvl>
    <w:lvl w:ilvl="8" w:tplc="89A8820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3358CF"/>
    <w:multiLevelType w:val="hybridMultilevel"/>
    <w:tmpl w:val="9EF6DF5A"/>
    <w:lvl w:ilvl="0" w:tplc="AA562E68">
      <w:start w:val="1"/>
      <w:numFmt w:val="bullet"/>
      <w:lvlText w:val=""/>
      <w:lvlJc w:val="left"/>
      <w:pPr>
        <w:tabs>
          <w:tab w:val="num" w:pos="720"/>
        </w:tabs>
        <w:ind w:left="720" w:hanging="360"/>
      </w:pPr>
      <w:rPr>
        <w:rFonts w:ascii="Symbol" w:hAnsi="Symbol" w:hint="default"/>
        <w:sz w:val="20"/>
      </w:rPr>
    </w:lvl>
    <w:lvl w:ilvl="1" w:tplc="CE004EB6" w:tentative="1">
      <w:start w:val="1"/>
      <w:numFmt w:val="bullet"/>
      <w:lvlText w:val=""/>
      <w:lvlJc w:val="left"/>
      <w:pPr>
        <w:tabs>
          <w:tab w:val="num" w:pos="1440"/>
        </w:tabs>
        <w:ind w:left="1440" w:hanging="360"/>
      </w:pPr>
      <w:rPr>
        <w:rFonts w:ascii="Symbol" w:hAnsi="Symbol" w:hint="default"/>
        <w:sz w:val="20"/>
      </w:rPr>
    </w:lvl>
    <w:lvl w:ilvl="2" w:tplc="27EA8CE2" w:tentative="1">
      <w:start w:val="1"/>
      <w:numFmt w:val="bullet"/>
      <w:lvlText w:val=""/>
      <w:lvlJc w:val="left"/>
      <w:pPr>
        <w:tabs>
          <w:tab w:val="num" w:pos="2160"/>
        </w:tabs>
        <w:ind w:left="2160" w:hanging="360"/>
      </w:pPr>
      <w:rPr>
        <w:rFonts w:ascii="Symbol" w:hAnsi="Symbol" w:hint="default"/>
        <w:sz w:val="20"/>
      </w:rPr>
    </w:lvl>
    <w:lvl w:ilvl="3" w:tplc="255CA4C4" w:tentative="1">
      <w:start w:val="1"/>
      <w:numFmt w:val="bullet"/>
      <w:lvlText w:val=""/>
      <w:lvlJc w:val="left"/>
      <w:pPr>
        <w:tabs>
          <w:tab w:val="num" w:pos="2880"/>
        </w:tabs>
        <w:ind w:left="2880" w:hanging="360"/>
      </w:pPr>
      <w:rPr>
        <w:rFonts w:ascii="Symbol" w:hAnsi="Symbol" w:hint="default"/>
        <w:sz w:val="20"/>
      </w:rPr>
    </w:lvl>
    <w:lvl w:ilvl="4" w:tplc="A726E38C" w:tentative="1">
      <w:start w:val="1"/>
      <w:numFmt w:val="bullet"/>
      <w:lvlText w:val=""/>
      <w:lvlJc w:val="left"/>
      <w:pPr>
        <w:tabs>
          <w:tab w:val="num" w:pos="3600"/>
        </w:tabs>
        <w:ind w:left="3600" w:hanging="360"/>
      </w:pPr>
      <w:rPr>
        <w:rFonts w:ascii="Symbol" w:hAnsi="Symbol" w:hint="default"/>
        <w:sz w:val="20"/>
      </w:rPr>
    </w:lvl>
    <w:lvl w:ilvl="5" w:tplc="FBAA6596" w:tentative="1">
      <w:start w:val="1"/>
      <w:numFmt w:val="bullet"/>
      <w:lvlText w:val=""/>
      <w:lvlJc w:val="left"/>
      <w:pPr>
        <w:tabs>
          <w:tab w:val="num" w:pos="4320"/>
        </w:tabs>
        <w:ind w:left="4320" w:hanging="360"/>
      </w:pPr>
      <w:rPr>
        <w:rFonts w:ascii="Symbol" w:hAnsi="Symbol" w:hint="default"/>
        <w:sz w:val="20"/>
      </w:rPr>
    </w:lvl>
    <w:lvl w:ilvl="6" w:tplc="92F09468" w:tentative="1">
      <w:start w:val="1"/>
      <w:numFmt w:val="bullet"/>
      <w:lvlText w:val=""/>
      <w:lvlJc w:val="left"/>
      <w:pPr>
        <w:tabs>
          <w:tab w:val="num" w:pos="5040"/>
        </w:tabs>
        <w:ind w:left="5040" w:hanging="360"/>
      </w:pPr>
      <w:rPr>
        <w:rFonts w:ascii="Symbol" w:hAnsi="Symbol" w:hint="default"/>
        <w:sz w:val="20"/>
      </w:rPr>
    </w:lvl>
    <w:lvl w:ilvl="7" w:tplc="E6B2C8BC" w:tentative="1">
      <w:start w:val="1"/>
      <w:numFmt w:val="bullet"/>
      <w:lvlText w:val=""/>
      <w:lvlJc w:val="left"/>
      <w:pPr>
        <w:tabs>
          <w:tab w:val="num" w:pos="5760"/>
        </w:tabs>
        <w:ind w:left="5760" w:hanging="360"/>
      </w:pPr>
      <w:rPr>
        <w:rFonts w:ascii="Symbol" w:hAnsi="Symbol" w:hint="default"/>
        <w:sz w:val="20"/>
      </w:rPr>
    </w:lvl>
    <w:lvl w:ilvl="8" w:tplc="609E2A6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031D92"/>
    <w:multiLevelType w:val="hybridMultilevel"/>
    <w:tmpl w:val="2648FB98"/>
    <w:lvl w:ilvl="0" w:tplc="877068B4">
      <w:start w:val="1"/>
      <w:numFmt w:val="bullet"/>
      <w:lvlText w:val=""/>
      <w:lvlJc w:val="left"/>
      <w:pPr>
        <w:ind w:left="720" w:hanging="360"/>
      </w:pPr>
      <w:rPr>
        <w:rFonts w:ascii="Symbol" w:hAnsi="Symbol" w:hint="default"/>
      </w:rPr>
    </w:lvl>
    <w:lvl w:ilvl="1" w:tplc="3FF4FF52">
      <w:start w:val="1"/>
      <w:numFmt w:val="bullet"/>
      <w:lvlText w:val="o"/>
      <w:lvlJc w:val="left"/>
      <w:pPr>
        <w:ind w:left="1440" w:hanging="360"/>
      </w:pPr>
      <w:rPr>
        <w:rFonts w:ascii="Courier New" w:hAnsi="Courier New" w:hint="default"/>
      </w:rPr>
    </w:lvl>
    <w:lvl w:ilvl="2" w:tplc="B8F2D33E">
      <w:start w:val="1"/>
      <w:numFmt w:val="bullet"/>
      <w:lvlText w:val=""/>
      <w:lvlJc w:val="left"/>
      <w:pPr>
        <w:ind w:left="2160" w:hanging="360"/>
      </w:pPr>
      <w:rPr>
        <w:rFonts w:ascii="Wingdings" w:hAnsi="Wingdings" w:hint="default"/>
      </w:rPr>
    </w:lvl>
    <w:lvl w:ilvl="3" w:tplc="7F06AF24">
      <w:start w:val="1"/>
      <w:numFmt w:val="bullet"/>
      <w:lvlText w:val=""/>
      <w:lvlJc w:val="left"/>
      <w:pPr>
        <w:ind w:left="2880" w:hanging="360"/>
      </w:pPr>
      <w:rPr>
        <w:rFonts w:ascii="Symbol" w:hAnsi="Symbol" w:hint="default"/>
      </w:rPr>
    </w:lvl>
    <w:lvl w:ilvl="4" w:tplc="A2287E18">
      <w:start w:val="1"/>
      <w:numFmt w:val="bullet"/>
      <w:lvlText w:val="o"/>
      <w:lvlJc w:val="left"/>
      <w:pPr>
        <w:ind w:left="3600" w:hanging="360"/>
      </w:pPr>
      <w:rPr>
        <w:rFonts w:ascii="Courier New" w:hAnsi="Courier New" w:hint="default"/>
      </w:rPr>
    </w:lvl>
    <w:lvl w:ilvl="5" w:tplc="C150905A">
      <w:start w:val="1"/>
      <w:numFmt w:val="bullet"/>
      <w:lvlText w:val=""/>
      <w:lvlJc w:val="left"/>
      <w:pPr>
        <w:ind w:left="4320" w:hanging="360"/>
      </w:pPr>
      <w:rPr>
        <w:rFonts w:ascii="Wingdings" w:hAnsi="Wingdings" w:hint="default"/>
      </w:rPr>
    </w:lvl>
    <w:lvl w:ilvl="6" w:tplc="62BC1D2A">
      <w:start w:val="1"/>
      <w:numFmt w:val="bullet"/>
      <w:lvlText w:val=""/>
      <w:lvlJc w:val="left"/>
      <w:pPr>
        <w:ind w:left="5040" w:hanging="360"/>
      </w:pPr>
      <w:rPr>
        <w:rFonts w:ascii="Symbol" w:hAnsi="Symbol" w:hint="default"/>
      </w:rPr>
    </w:lvl>
    <w:lvl w:ilvl="7" w:tplc="593EFD0C">
      <w:start w:val="1"/>
      <w:numFmt w:val="bullet"/>
      <w:lvlText w:val="o"/>
      <w:lvlJc w:val="left"/>
      <w:pPr>
        <w:ind w:left="5760" w:hanging="360"/>
      </w:pPr>
      <w:rPr>
        <w:rFonts w:ascii="Courier New" w:hAnsi="Courier New" w:hint="default"/>
      </w:rPr>
    </w:lvl>
    <w:lvl w:ilvl="8" w:tplc="5CB6308C">
      <w:start w:val="1"/>
      <w:numFmt w:val="bullet"/>
      <w:lvlText w:val=""/>
      <w:lvlJc w:val="left"/>
      <w:pPr>
        <w:ind w:left="6480" w:hanging="360"/>
      </w:pPr>
      <w:rPr>
        <w:rFonts w:ascii="Wingdings" w:hAnsi="Wingdings" w:hint="default"/>
      </w:rPr>
    </w:lvl>
  </w:abstractNum>
  <w:abstractNum w:abstractNumId="13" w15:restartNumberingAfterBreak="0">
    <w:nsid w:val="73DC7EB3"/>
    <w:multiLevelType w:val="hybridMultilevel"/>
    <w:tmpl w:val="C2B8A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9"/>
  </w:num>
  <w:num w:numId="5">
    <w:abstractNumId w:val="1"/>
  </w:num>
  <w:num w:numId="6">
    <w:abstractNumId w:val="5"/>
  </w:num>
  <w:num w:numId="7">
    <w:abstractNumId w:val="4"/>
  </w:num>
  <w:num w:numId="8">
    <w:abstractNumId w:val="6"/>
  </w:num>
  <w:num w:numId="9">
    <w:abstractNumId w:val="7"/>
  </w:num>
  <w:num w:numId="10">
    <w:abstractNumId w:val="8"/>
  </w:num>
  <w:num w:numId="11">
    <w:abstractNumId w:val="2"/>
  </w:num>
  <w:num w:numId="12">
    <w:abstractNumId w:val="0"/>
  </w:num>
  <w:num w:numId="13">
    <w:abstractNumId w:val="3"/>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57F"/>
    <w:rsid w:val="0000483E"/>
    <w:rsid w:val="0000576C"/>
    <w:rsid w:val="00011764"/>
    <w:rsid w:val="00017848"/>
    <w:rsid w:val="0003276F"/>
    <w:rsid w:val="0003409F"/>
    <w:rsid w:val="00034D24"/>
    <w:rsid w:val="00034F30"/>
    <w:rsid w:val="00036673"/>
    <w:rsid w:val="0003782B"/>
    <w:rsid w:val="00042971"/>
    <w:rsid w:val="00043C47"/>
    <w:rsid w:val="000440A8"/>
    <w:rsid w:val="0004621C"/>
    <w:rsid w:val="0005424C"/>
    <w:rsid w:val="00056B26"/>
    <w:rsid w:val="00061103"/>
    <w:rsid w:val="000616C6"/>
    <w:rsid w:val="00074A0E"/>
    <w:rsid w:val="000769D3"/>
    <w:rsid w:val="00081D1B"/>
    <w:rsid w:val="00084D9E"/>
    <w:rsid w:val="00085B5D"/>
    <w:rsid w:val="00086122"/>
    <w:rsid w:val="000913E8"/>
    <w:rsid w:val="00093CB3"/>
    <w:rsid w:val="00095C15"/>
    <w:rsid w:val="000A5499"/>
    <w:rsid w:val="000A5AF0"/>
    <w:rsid w:val="000A6019"/>
    <w:rsid w:val="000A6853"/>
    <w:rsid w:val="000B0420"/>
    <w:rsid w:val="000B1BD1"/>
    <w:rsid w:val="000B4E5D"/>
    <w:rsid w:val="000B6E97"/>
    <w:rsid w:val="000C3D2B"/>
    <w:rsid w:val="000D2FD5"/>
    <w:rsid w:val="000F07D1"/>
    <w:rsid w:val="000F3FEF"/>
    <w:rsid w:val="00102B37"/>
    <w:rsid w:val="001106F2"/>
    <w:rsid w:val="00112150"/>
    <w:rsid w:val="001161BF"/>
    <w:rsid w:val="00116AC2"/>
    <w:rsid w:val="001262A8"/>
    <w:rsid w:val="00130347"/>
    <w:rsid w:val="00133F38"/>
    <w:rsid w:val="00182FC5"/>
    <w:rsid w:val="00185701"/>
    <w:rsid w:val="00187515"/>
    <w:rsid w:val="001A6F1F"/>
    <w:rsid w:val="001B2BB0"/>
    <w:rsid w:val="001B2FDC"/>
    <w:rsid w:val="001B4361"/>
    <w:rsid w:val="001C16CB"/>
    <w:rsid w:val="001D1990"/>
    <w:rsid w:val="001D56AD"/>
    <w:rsid w:val="0020046C"/>
    <w:rsid w:val="00203F71"/>
    <w:rsid w:val="00222798"/>
    <w:rsid w:val="002244BE"/>
    <w:rsid w:val="0024670D"/>
    <w:rsid w:val="00247ACB"/>
    <w:rsid w:val="00257670"/>
    <w:rsid w:val="00260F07"/>
    <w:rsid w:val="00263F7B"/>
    <w:rsid w:val="00270A33"/>
    <w:rsid w:val="002710DF"/>
    <w:rsid w:val="00275961"/>
    <w:rsid w:val="00276829"/>
    <w:rsid w:val="00282B52"/>
    <w:rsid w:val="002904BF"/>
    <w:rsid w:val="00290EAE"/>
    <w:rsid w:val="00291918"/>
    <w:rsid w:val="002A376C"/>
    <w:rsid w:val="002A61C7"/>
    <w:rsid w:val="002B5FC0"/>
    <w:rsid w:val="002C7045"/>
    <w:rsid w:val="002D5D62"/>
    <w:rsid w:val="002E6368"/>
    <w:rsid w:val="002E6520"/>
    <w:rsid w:val="002F382F"/>
    <w:rsid w:val="0030457A"/>
    <w:rsid w:val="003053F8"/>
    <w:rsid w:val="003055DC"/>
    <w:rsid w:val="00321021"/>
    <w:rsid w:val="003218DB"/>
    <w:rsid w:val="00321F58"/>
    <w:rsid w:val="0033525D"/>
    <w:rsid w:val="00343A17"/>
    <w:rsid w:val="00344882"/>
    <w:rsid w:val="003768C4"/>
    <w:rsid w:val="00380BD8"/>
    <w:rsid w:val="00382547"/>
    <w:rsid w:val="00395066"/>
    <w:rsid w:val="003A5CB2"/>
    <w:rsid w:val="003A7A9E"/>
    <w:rsid w:val="003A7AA5"/>
    <w:rsid w:val="003B097F"/>
    <w:rsid w:val="003B5C92"/>
    <w:rsid w:val="003C5E1B"/>
    <w:rsid w:val="003C649D"/>
    <w:rsid w:val="003D319C"/>
    <w:rsid w:val="003E0405"/>
    <w:rsid w:val="003E3781"/>
    <w:rsid w:val="003E3F45"/>
    <w:rsid w:val="003F0087"/>
    <w:rsid w:val="003F0A2A"/>
    <w:rsid w:val="003F4FA3"/>
    <w:rsid w:val="00402BB6"/>
    <w:rsid w:val="00405B81"/>
    <w:rsid w:val="00412014"/>
    <w:rsid w:val="0041710D"/>
    <w:rsid w:val="00422DD2"/>
    <w:rsid w:val="00425E9E"/>
    <w:rsid w:val="00426638"/>
    <w:rsid w:val="00426C1E"/>
    <w:rsid w:val="00426CA3"/>
    <w:rsid w:val="004368B2"/>
    <w:rsid w:val="00440BF1"/>
    <w:rsid w:val="00440E8A"/>
    <w:rsid w:val="00441D4B"/>
    <w:rsid w:val="00454565"/>
    <w:rsid w:val="004549F6"/>
    <w:rsid w:val="00464211"/>
    <w:rsid w:val="00477A1D"/>
    <w:rsid w:val="00483424"/>
    <w:rsid w:val="0048692F"/>
    <w:rsid w:val="0049149A"/>
    <w:rsid w:val="00493F82"/>
    <w:rsid w:val="004A0C47"/>
    <w:rsid w:val="004A25C1"/>
    <w:rsid w:val="004B20B6"/>
    <w:rsid w:val="004B4400"/>
    <w:rsid w:val="004B7423"/>
    <w:rsid w:val="004C0002"/>
    <w:rsid w:val="004C3130"/>
    <w:rsid w:val="004D448C"/>
    <w:rsid w:val="004D758D"/>
    <w:rsid w:val="004E19FE"/>
    <w:rsid w:val="004E2118"/>
    <w:rsid w:val="004E21A2"/>
    <w:rsid w:val="004E470F"/>
    <w:rsid w:val="004E5D40"/>
    <w:rsid w:val="004F54E7"/>
    <w:rsid w:val="00501877"/>
    <w:rsid w:val="00506738"/>
    <w:rsid w:val="00523464"/>
    <w:rsid w:val="00523D50"/>
    <w:rsid w:val="00527925"/>
    <w:rsid w:val="00530291"/>
    <w:rsid w:val="00530936"/>
    <w:rsid w:val="00534346"/>
    <w:rsid w:val="00534AE4"/>
    <w:rsid w:val="00542C07"/>
    <w:rsid w:val="005437F1"/>
    <w:rsid w:val="00544760"/>
    <w:rsid w:val="00546F98"/>
    <w:rsid w:val="00550974"/>
    <w:rsid w:val="005753C9"/>
    <w:rsid w:val="00577509"/>
    <w:rsid w:val="00583A14"/>
    <w:rsid w:val="005942B9"/>
    <w:rsid w:val="005948BC"/>
    <w:rsid w:val="005A41B0"/>
    <w:rsid w:val="005B192A"/>
    <w:rsid w:val="005C1604"/>
    <w:rsid w:val="005C3070"/>
    <w:rsid w:val="005D59A9"/>
    <w:rsid w:val="005E057F"/>
    <w:rsid w:val="005F57E9"/>
    <w:rsid w:val="005F5FFD"/>
    <w:rsid w:val="005F677F"/>
    <w:rsid w:val="006007AA"/>
    <w:rsid w:val="00601CB9"/>
    <w:rsid w:val="00602C96"/>
    <w:rsid w:val="0060581C"/>
    <w:rsid w:val="00612986"/>
    <w:rsid w:val="006238F2"/>
    <w:rsid w:val="0062423F"/>
    <w:rsid w:val="0062710C"/>
    <w:rsid w:val="00630952"/>
    <w:rsid w:val="00644A38"/>
    <w:rsid w:val="00653305"/>
    <w:rsid w:val="00655942"/>
    <w:rsid w:val="00677037"/>
    <w:rsid w:val="00677C50"/>
    <w:rsid w:val="006859A6"/>
    <w:rsid w:val="00691CB0"/>
    <w:rsid w:val="006929F4"/>
    <w:rsid w:val="00693C70"/>
    <w:rsid w:val="00695FCF"/>
    <w:rsid w:val="00697D34"/>
    <w:rsid w:val="006A15EE"/>
    <w:rsid w:val="006A5D94"/>
    <w:rsid w:val="006B35AA"/>
    <w:rsid w:val="006B398F"/>
    <w:rsid w:val="006B402C"/>
    <w:rsid w:val="006B4445"/>
    <w:rsid w:val="006B44DB"/>
    <w:rsid w:val="006B5B59"/>
    <w:rsid w:val="006C3974"/>
    <w:rsid w:val="006C466F"/>
    <w:rsid w:val="006D381D"/>
    <w:rsid w:val="006D3B33"/>
    <w:rsid w:val="006D4255"/>
    <w:rsid w:val="006D57A0"/>
    <w:rsid w:val="006D5FDD"/>
    <w:rsid w:val="006E28C4"/>
    <w:rsid w:val="006F2262"/>
    <w:rsid w:val="006F2AF6"/>
    <w:rsid w:val="006F3FC1"/>
    <w:rsid w:val="006F4FD8"/>
    <w:rsid w:val="00704145"/>
    <w:rsid w:val="007110F0"/>
    <w:rsid w:val="0071510C"/>
    <w:rsid w:val="007231B6"/>
    <w:rsid w:val="00724790"/>
    <w:rsid w:val="00725F22"/>
    <w:rsid w:val="00727667"/>
    <w:rsid w:val="00727927"/>
    <w:rsid w:val="00731CF6"/>
    <w:rsid w:val="00737C55"/>
    <w:rsid w:val="00740A4D"/>
    <w:rsid w:val="007540DD"/>
    <w:rsid w:val="007652C2"/>
    <w:rsid w:val="00765753"/>
    <w:rsid w:val="0076626F"/>
    <w:rsid w:val="007743A7"/>
    <w:rsid w:val="00784663"/>
    <w:rsid w:val="007A1943"/>
    <w:rsid w:val="007A3D36"/>
    <w:rsid w:val="007A6472"/>
    <w:rsid w:val="007A6EDC"/>
    <w:rsid w:val="007A7ADE"/>
    <w:rsid w:val="007B1BC9"/>
    <w:rsid w:val="007C0659"/>
    <w:rsid w:val="007C3047"/>
    <w:rsid w:val="007D4B63"/>
    <w:rsid w:val="007D5215"/>
    <w:rsid w:val="007F106F"/>
    <w:rsid w:val="007F3D3C"/>
    <w:rsid w:val="007F56A8"/>
    <w:rsid w:val="007F606B"/>
    <w:rsid w:val="007F6F6F"/>
    <w:rsid w:val="00806897"/>
    <w:rsid w:val="0080787F"/>
    <w:rsid w:val="00810474"/>
    <w:rsid w:val="0081394A"/>
    <w:rsid w:val="0082127A"/>
    <w:rsid w:val="00822FC4"/>
    <w:rsid w:val="00832D79"/>
    <w:rsid w:val="008346B4"/>
    <w:rsid w:val="0083610B"/>
    <w:rsid w:val="00840025"/>
    <w:rsid w:val="008401A4"/>
    <w:rsid w:val="00841C6D"/>
    <w:rsid w:val="008528A2"/>
    <w:rsid w:val="00853264"/>
    <w:rsid w:val="00855841"/>
    <w:rsid w:val="008575D3"/>
    <w:rsid w:val="00861CC9"/>
    <w:rsid w:val="008739BE"/>
    <w:rsid w:val="00875239"/>
    <w:rsid w:val="00880856"/>
    <w:rsid w:val="00886BCB"/>
    <w:rsid w:val="0089323A"/>
    <w:rsid w:val="00895E4F"/>
    <w:rsid w:val="00896775"/>
    <w:rsid w:val="00896B69"/>
    <w:rsid w:val="008A38C0"/>
    <w:rsid w:val="008A5FAE"/>
    <w:rsid w:val="008A7014"/>
    <w:rsid w:val="008B0287"/>
    <w:rsid w:val="008B7D6A"/>
    <w:rsid w:val="008E484A"/>
    <w:rsid w:val="008E5070"/>
    <w:rsid w:val="008E73C3"/>
    <w:rsid w:val="008E7CB2"/>
    <w:rsid w:val="00900696"/>
    <w:rsid w:val="00905FB1"/>
    <w:rsid w:val="009070E0"/>
    <w:rsid w:val="009170AD"/>
    <w:rsid w:val="00922646"/>
    <w:rsid w:val="009243B9"/>
    <w:rsid w:val="00924D80"/>
    <w:rsid w:val="0092524F"/>
    <w:rsid w:val="0093189D"/>
    <w:rsid w:val="00934357"/>
    <w:rsid w:val="0094282E"/>
    <w:rsid w:val="00942D88"/>
    <w:rsid w:val="00945C4C"/>
    <w:rsid w:val="00950F5E"/>
    <w:rsid w:val="009542A8"/>
    <w:rsid w:val="00962A1E"/>
    <w:rsid w:val="00964238"/>
    <w:rsid w:val="00975026"/>
    <w:rsid w:val="009750A9"/>
    <w:rsid w:val="00986EF2"/>
    <w:rsid w:val="00990AFE"/>
    <w:rsid w:val="00994FD9"/>
    <w:rsid w:val="009B0975"/>
    <w:rsid w:val="009B33B3"/>
    <w:rsid w:val="009B3626"/>
    <w:rsid w:val="009B4FC3"/>
    <w:rsid w:val="009B6F42"/>
    <w:rsid w:val="009C5976"/>
    <w:rsid w:val="009D0FAF"/>
    <w:rsid w:val="009D13E6"/>
    <w:rsid w:val="009D247D"/>
    <w:rsid w:val="009D4704"/>
    <w:rsid w:val="009E1F46"/>
    <w:rsid w:val="009E5CBE"/>
    <w:rsid w:val="009F07C6"/>
    <w:rsid w:val="009F52FC"/>
    <w:rsid w:val="009F7894"/>
    <w:rsid w:val="00A00E2E"/>
    <w:rsid w:val="00A051FC"/>
    <w:rsid w:val="00A109D9"/>
    <w:rsid w:val="00A13518"/>
    <w:rsid w:val="00A257B6"/>
    <w:rsid w:val="00A275DA"/>
    <w:rsid w:val="00A3388E"/>
    <w:rsid w:val="00A41543"/>
    <w:rsid w:val="00A44EEF"/>
    <w:rsid w:val="00A47423"/>
    <w:rsid w:val="00A50B56"/>
    <w:rsid w:val="00A555BF"/>
    <w:rsid w:val="00A57C6F"/>
    <w:rsid w:val="00A57EF1"/>
    <w:rsid w:val="00A64822"/>
    <w:rsid w:val="00A70F09"/>
    <w:rsid w:val="00A7174B"/>
    <w:rsid w:val="00A75529"/>
    <w:rsid w:val="00A75DF5"/>
    <w:rsid w:val="00A7750E"/>
    <w:rsid w:val="00A77CC6"/>
    <w:rsid w:val="00A84B50"/>
    <w:rsid w:val="00A853D8"/>
    <w:rsid w:val="00A967E5"/>
    <w:rsid w:val="00A97F7F"/>
    <w:rsid w:val="00AA083E"/>
    <w:rsid w:val="00AA37E3"/>
    <w:rsid w:val="00AA480D"/>
    <w:rsid w:val="00AA48DA"/>
    <w:rsid w:val="00AA7484"/>
    <w:rsid w:val="00AB0361"/>
    <w:rsid w:val="00AB7F84"/>
    <w:rsid w:val="00AC12A7"/>
    <w:rsid w:val="00AC41E8"/>
    <w:rsid w:val="00AC5515"/>
    <w:rsid w:val="00AC57E7"/>
    <w:rsid w:val="00AC7BA9"/>
    <w:rsid w:val="00AD08FD"/>
    <w:rsid w:val="00AD3A25"/>
    <w:rsid w:val="00AD54E7"/>
    <w:rsid w:val="00AD6C6C"/>
    <w:rsid w:val="00AD71C3"/>
    <w:rsid w:val="00AF0883"/>
    <w:rsid w:val="00AF5732"/>
    <w:rsid w:val="00AF7C06"/>
    <w:rsid w:val="00B01004"/>
    <w:rsid w:val="00B04096"/>
    <w:rsid w:val="00B137C9"/>
    <w:rsid w:val="00B2453B"/>
    <w:rsid w:val="00B24DE2"/>
    <w:rsid w:val="00B275A8"/>
    <w:rsid w:val="00B34B77"/>
    <w:rsid w:val="00B35EC7"/>
    <w:rsid w:val="00B42177"/>
    <w:rsid w:val="00B44AEB"/>
    <w:rsid w:val="00B44FC8"/>
    <w:rsid w:val="00B45DA6"/>
    <w:rsid w:val="00B505FA"/>
    <w:rsid w:val="00B52F6F"/>
    <w:rsid w:val="00B53C12"/>
    <w:rsid w:val="00B53C51"/>
    <w:rsid w:val="00B55CFD"/>
    <w:rsid w:val="00B56F7D"/>
    <w:rsid w:val="00B57058"/>
    <w:rsid w:val="00B571DA"/>
    <w:rsid w:val="00B60627"/>
    <w:rsid w:val="00B6437C"/>
    <w:rsid w:val="00B73B3A"/>
    <w:rsid w:val="00B74AED"/>
    <w:rsid w:val="00B76502"/>
    <w:rsid w:val="00BA721A"/>
    <w:rsid w:val="00BB05CF"/>
    <w:rsid w:val="00BB616A"/>
    <w:rsid w:val="00BC022A"/>
    <w:rsid w:val="00BC0E37"/>
    <w:rsid w:val="00BC2120"/>
    <w:rsid w:val="00BD174C"/>
    <w:rsid w:val="00BE2413"/>
    <w:rsid w:val="00BE38F5"/>
    <w:rsid w:val="00BE3A2E"/>
    <w:rsid w:val="00BE4107"/>
    <w:rsid w:val="00BE4F29"/>
    <w:rsid w:val="00BE5466"/>
    <w:rsid w:val="00BF1015"/>
    <w:rsid w:val="00BF72B6"/>
    <w:rsid w:val="00C0581A"/>
    <w:rsid w:val="00C10291"/>
    <w:rsid w:val="00C109AA"/>
    <w:rsid w:val="00C117E6"/>
    <w:rsid w:val="00C1658B"/>
    <w:rsid w:val="00C17192"/>
    <w:rsid w:val="00C3463E"/>
    <w:rsid w:val="00C375B1"/>
    <w:rsid w:val="00C468B4"/>
    <w:rsid w:val="00C47B14"/>
    <w:rsid w:val="00C559E9"/>
    <w:rsid w:val="00C5723D"/>
    <w:rsid w:val="00C65F3E"/>
    <w:rsid w:val="00C75A4E"/>
    <w:rsid w:val="00C87F43"/>
    <w:rsid w:val="00C902C6"/>
    <w:rsid w:val="00C95CFA"/>
    <w:rsid w:val="00CA54A1"/>
    <w:rsid w:val="00CB0528"/>
    <w:rsid w:val="00CB624A"/>
    <w:rsid w:val="00CC32C3"/>
    <w:rsid w:val="00CD1425"/>
    <w:rsid w:val="00CD240B"/>
    <w:rsid w:val="00CD3774"/>
    <w:rsid w:val="00CE0369"/>
    <w:rsid w:val="00CE52A1"/>
    <w:rsid w:val="00CE662A"/>
    <w:rsid w:val="00CF38E0"/>
    <w:rsid w:val="00CF466B"/>
    <w:rsid w:val="00CF5EDF"/>
    <w:rsid w:val="00CF70D2"/>
    <w:rsid w:val="00D00EC2"/>
    <w:rsid w:val="00D02621"/>
    <w:rsid w:val="00D0510D"/>
    <w:rsid w:val="00D071BC"/>
    <w:rsid w:val="00D10139"/>
    <w:rsid w:val="00D10239"/>
    <w:rsid w:val="00D111FE"/>
    <w:rsid w:val="00D16FE8"/>
    <w:rsid w:val="00D3463F"/>
    <w:rsid w:val="00D420FC"/>
    <w:rsid w:val="00D43C67"/>
    <w:rsid w:val="00D60181"/>
    <w:rsid w:val="00D643B1"/>
    <w:rsid w:val="00D678E1"/>
    <w:rsid w:val="00D73731"/>
    <w:rsid w:val="00D80A23"/>
    <w:rsid w:val="00D849E9"/>
    <w:rsid w:val="00D904C9"/>
    <w:rsid w:val="00D9201D"/>
    <w:rsid w:val="00D925A2"/>
    <w:rsid w:val="00D93C31"/>
    <w:rsid w:val="00DB2DF7"/>
    <w:rsid w:val="00DB563C"/>
    <w:rsid w:val="00DC0493"/>
    <w:rsid w:val="00DC3C38"/>
    <w:rsid w:val="00DC5414"/>
    <w:rsid w:val="00DC7EAE"/>
    <w:rsid w:val="00DD0E0E"/>
    <w:rsid w:val="00DD44BB"/>
    <w:rsid w:val="00DD4DE9"/>
    <w:rsid w:val="00DD6CF8"/>
    <w:rsid w:val="00DE182B"/>
    <w:rsid w:val="00DF39B3"/>
    <w:rsid w:val="00DF3D0C"/>
    <w:rsid w:val="00DF4E6A"/>
    <w:rsid w:val="00DF73F7"/>
    <w:rsid w:val="00DF7AE1"/>
    <w:rsid w:val="00E0494D"/>
    <w:rsid w:val="00E12330"/>
    <w:rsid w:val="00E12418"/>
    <w:rsid w:val="00E26867"/>
    <w:rsid w:val="00E41100"/>
    <w:rsid w:val="00E45A10"/>
    <w:rsid w:val="00E55520"/>
    <w:rsid w:val="00E621FB"/>
    <w:rsid w:val="00E72239"/>
    <w:rsid w:val="00E844CE"/>
    <w:rsid w:val="00E846BE"/>
    <w:rsid w:val="00E85EBA"/>
    <w:rsid w:val="00E861C6"/>
    <w:rsid w:val="00E87401"/>
    <w:rsid w:val="00E904D3"/>
    <w:rsid w:val="00EB0779"/>
    <w:rsid w:val="00EB1B84"/>
    <w:rsid w:val="00EC4729"/>
    <w:rsid w:val="00ED2AAA"/>
    <w:rsid w:val="00EE23C9"/>
    <w:rsid w:val="00F07FF2"/>
    <w:rsid w:val="00F21CAB"/>
    <w:rsid w:val="00F337DA"/>
    <w:rsid w:val="00F35478"/>
    <w:rsid w:val="00F45034"/>
    <w:rsid w:val="00F5447E"/>
    <w:rsid w:val="00F560D7"/>
    <w:rsid w:val="00F61E73"/>
    <w:rsid w:val="00F62ABC"/>
    <w:rsid w:val="00F7372A"/>
    <w:rsid w:val="00F73CF3"/>
    <w:rsid w:val="00F8150C"/>
    <w:rsid w:val="00F96CDD"/>
    <w:rsid w:val="00FA3AA8"/>
    <w:rsid w:val="00FA41EB"/>
    <w:rsid w:val="00FB0A22"/>
    <w:rsid w:val="00FC301E"/>
    <w:rsid w:val="00FD21A7"/>
    <w:rsid w:val="00FD61CA"/>
    <w:rsid w:val="00FD642E"/>
    <w:rsid w:val="00FD7329"/>
    <w:rsid w:val="00FE0911"/>
    <w:rsid w:val="00FE0D5F"/>
    <w:rsid w:val="0C561AA4"/>
    <w:rsid w:val="23D0ABF8"/>
    <w:rsid w:val="24470E8A"/>
    <w:rsid w:val="2A06F359"/>
    <w:rsid w:val="308A80D2"/>
    <w:rsid w:val="323DDF9D"/>
    <w:rsid w:val="3A234C13"/>
    <w:rsid w:val="3FF956A5"/>
    <w:rsid w:val="455FB71C"/>
    <w:rsid w:val="49D93158"/>
    <w:rsid w:val="57B30A12"/>
    <w:rsid w:val="57B87FEA"/>
    <w:rsid w:val="6AA7FAA7"/>
    <w:rsid w:val="76F330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78D8D0"/>
  <w15:chartTrackingRefBased/>
  <w15:docId w15:val="{A9D586CA-D1BB-4FAD-84EC-A938C60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sz w:val="20"/>
    </w:rPr>
  </w:style>
  <w:style w:type="paragraph" w:styleId="BalloonText">
    <w:name w:val="Balloon Text"/>
    <w:basedOn w:val="Normal"/>
    <w:link w:val="BalloonTextChar"/>
    <w:rsid w:val="00DF3D0C"/>
    <w:rPr>
      <w:rFonts w:ascii="Segoe UI" w:hAnsi="Segoe UI" w:cs="Segoe UI"/>
      <w:sz w:val="18"/>
      <w:szCs w:val="18"/>
    </w:rPr>
  </w:style>
  <w:style w:type="character" w:customStyle="1" w:styleId="BalloonTextChar">
    <w:name w:val="Balloon Text Char"/>
    <w:link w:val="BalloonText"/>
    <w:rsid w:val="00DF3D0C"/>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rsid w:val="00B60627"/>
    <w:rPr>
      <w:color w:val="0563C1"/>
      <w:u w:val="single"/>
    </w:rPr>
  </w:style>
  <w:style w:type="character" w:styleId="UnresolvedMention">
    <w:name w:val="Unresolved Mention"/>
    <w:uiPriority w:val="99"/>
    <w:semiHidden/>
    <w:unhideWhenUsed/>
    <w:rsid w:val="00B60627"/>
    <w:rPr>
      <w:color w:val="605E5C"/>
      <w:shd w:val="clear" w:color="auto" w:fill="E1DFDD"/>
    </w:rPr>
  </w:style>
  <w:style w:type="paragraph" w:customStyle="1" w:styleId="Default">
    <w:name w:val="Default"/>
    <w:rsid w:val="005C3070"/>
    <w:pPr>
      <w:autoSpaceDE w:val="0"/>
      <w:autoSpaceDN w:val="0"/>
      <w:adjustRightInd w:val="0"/>
    </w:pPr>
    <w:rPr>
      <w:rFonts w:ascii="Arial" w:hAnsi="Arial" w:cs="Arial"/>
      <w:color w:val="000000"/>
      <w:sz w:val="24"/>
      <w:szCs w:val="24"/>
    </w:rPr>
  </w:style>
  <w:style w:type="character" w:styleId="FollowedHyperlink">
    <w:name w:val="FollowedHyperlink"/>
    <w:rsid w:val="005C3070"/>
    <w:rPr>
      <w:color w:val="954F72"/>
      <w:u w:val="single"/>
    </w:rPr>
  </w:style>
  <w:style w:type="paragraph" w:styleId="NormalWeb">
    <w:name w:val="Normal (Web)"/>
    <w:basedOn w:val="Normal"/>
    <w:rsid w:val="005C3070"/>
    <w:rPr>
      <w:rFonts w:ascii="Times New Roman" w:hAnsi="Times New Roman"/>
      <w:szCs w:val="24"/>
    </w:rPr>
  </w:style>
  <w:style w:type="character" w:customStyle="1" w:styleId="normaltextrun">
    <w:name w:val="normaltextrun"/>
    <w:rsid w:val="000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9108">
      <w:bodyDiv w:val="1"/>
      <w:marLeft w:val="0"/>
      <w:marRight w:val="0"/>
      <w:marTop w:val="0"/>
      <w:marBottom w:val="0"/>
      <w:divBdr>
        <w:top w:val="none" w:sz="0" w:space="0" w:color="auto"/>
        <w:left w:val="none" w:sz="0" w:space="0" w:color="auto"/>
        <w:bottom w:val="none" w:sz="0" w:space="0" w:color="auto"/>
        <w:right w:val="none" w:sz="0" w:space="0" w:color="auto"/>
      </w:divBdr>
      <w:divsChild>
        <w:div w:id="1103501834">
          <w:marLeft w:val="240"/>
          <w:marRight w:val="240"/>
          <w:marTop w:val="0"/>
          <w:marBottom w:val="0"/>
          <w:divBdr>
            <w:top w:val="none" w:sz="0" w:space="0" w:color="auto"/>
            <w:left w:val="none" w:sz="0" w:space="0" w:color="auto"/>
            <w:bottom w:val="none" w:sz="0" w:space="0" w:color="auto"/>
            <w:right w:val="none" w:sz="0" w:space="0" w:color="auto"/>
          </w:divBdr>
          <w:divsChild>
            <w:div w:id="491793856">
              <w:marLeft w:val="-240"/>
              <w:marRight w:val="-240"/>
              <w:marTop w:val="0"/>
              <w:marBottom w:val="0"/>
              <w:divBdr>
                <w:top w:val="none" w:sz="0" w:space="0" w:color="auto"/>
                <w:left w:val="none" w:sz="0" w:space="0" w:color="auto"/>
                <w:bottom w:val="none" w:sz="0" w:space="0" w:color="auto"/>
                <w:right w:val="none" w:sz="0" w:space="0" w:color="auto"/>
              </w:divBdr>
              <w:divsChild>
                <w:div w:id="4059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0591">
      <w:bodyDiv w:val="1"/>
      <w:marLeft w:val="0"/>
      <w:marRight w:val="0"/>
      <w:marTop w:val="0"/>
      <w:marBottom w:val="0"/>
      <w:divBdr>
        <w:top w:val="none" w:sz="0" w:space="0" w:color="auto"/>
        <w:left w:val="none" w:sz="0" w:space="0" w:color="auto"/>
        <w:bottom w:val="none" w:sz="0" w:space="0" w:color="auto"/>
        <w:right w:val="none" w:sz="0" w:space="0" w:color="auto"/>
      </w:divBdr>
      <w:divsChild>
        <w:div w:id="1275211679">
          <w:marLeft w:val="0"/>
          <w:marRight w:val="0"/>
          <w:marTop w:val="0"/>
          <w:marBottom w:val="0"/>
          <w:divBdr>
            <w:top w:val="none" w:sz="0" w:space="0" w:color="auto"/>
            <w:left w:val="none" w:sz="0" w:space="0" w:color="auto"/>
            <w:bottom w:val="none" w:sz="0" w:space="0" w:color="auto"/>
            <w:right w:val="none" w:sz="0" w:space="0" w:color="auto"/>
          </w:divBdr>
          <w:divsChild>
            <w:div w:id="1347294104">
              <w:marLeft w:val="0"/>
              <w:marRight w:val="0"/>
              <w:marTop w:val="0"/>
              <w:marBottom w:val="0"/>
              <w:divBdr>
                <w:top w:val="none" w:sz="0" w:space="0" w:color="auto"/>
                <w:left w:val="none" w:sz="0" w:space="0" w:color="auto"/>
                <w:bottom w:val="none" w:sz="0" w:space="0" w:color="auto"/>
                <w:right w:val="none" w:sz="0" w:space="0" w:color="auto"/>
              </w:divBdr>
              <w:divsChild>
                <w:div w:id="16814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7761">
      <w:bodyDiv w:val="1"/>
      <w:marLeft w:val="0"/>
      <w:marRight w:val="0"/>
      <w:marTop w:val="0"/>
      <w:marBottom w:val="0"/>
      <w:divBdr>
        <w:top w:val="none" w:sz="0" w:space="0" w:color="auto"/>
        <w:left w:val="none" w:sz="0" w:space="0" w:color="auto"/>
        <w:bottom w:val="none" w:sz="0" w:space="0" w:color="auto"/>
        <w:right w:val="none" w:sz="0" w:space="0" w:color="auto"/>
      </w:divBdr>
    </w:div>
    <w:div w:id="982348436">
      <w:bodyDiv w:val="1"/>
      <w:marLeft w:val="0"/>
      <w:marRight w:val="0"/>
      <w:marTop w:val="0"/>
      <w:marBottom w:val="0"/>
      <w:divBdr>
        <w:top w:val="none" w:sz="0" w:space="0" w:color="auto"/>
        <w:left w:val="none" w:sz="0" w:space="0" w:color="auto"/>
        <w:bottom w:val="none" w:sz="0" w:space="0" w:color="auto"/>
        <w:right w:val="none" w:sz="0" w:space="0" w:color="auto"/>
      </w:divBdr>
    </w:div>
    <w:div w:id="1084106378">
      <w:bodyDiv w:val="1"/>
      <w:marLeft w:val="0"/>
      <w:marRight w:val="0"/>
      <w:marTop w:val="0"/>
      <w:marBottom w:val="0"/>
      <w:divBdr>
        <w:top w:val="none" w:sz="0" w:space="0" w:color="auto"/>
        <w:left w:val="none" w:sz="0" w:space="0" w:color="auto"/>
        <w:bottom w:val="none" w:sz="0" w:space="0" w:color="auto"/>
        <w:right w:val="none" w:sz="0" w:space="0" w:color="auto"/>
      </w:divBdr>
    </w:div>
    <w:div w:id="1388265623">
      <w:bodyDiv w:val="1"/>
      <w:marLeft w:val="0"/>
      <w:marRight w:val="0"/>
      <w:marTop w:val="0"/>
      <w:marBottom w:val="0"/>
      <w:divBdr>
        <w:top w:val="none" w:sz="0" w:space="0" w:color="auto"/>
        <w:left w:val="none" w:sz="0" w:space="0" w:color="auto"/>
        <w:bottom w:val="none" w:sz="0" w:space="0" w:color="auto"/>
        <w:right w:val="none" w:sz="0" w:space="0" w:color="auto"/>
      </w:divBdr>
      <w:divsChild>
        <w:div w:id="746148805">
          <w:marLeft w:val="240"/>
          <w:marRight w:val="240"/>
          <w:marTop w:val="0"/>
          <w:marBottom w:val="0"/>
          <w:divBdr>
            <w:top w:val="none" w:sz="0" w:space="0" w:color="auto"/>
            <w:left w:val="none" w:sz="0" w:space="0" w:color="auto"/>
            <w:bottom w:val="none" w:sz="0" w:space="0" w:color="auto"/>
            <w:right w:val="none" w:sz="0" w:space="0" w:color="auto"/>
          </w:divBdr>
          <w:divsChild>
            <w:div w:id="1608929827">
              <w:marLeft w:val="-240"/>
              <w:marRight w:val="-240"/>
              <w:marTop w:val="0"/>
              <w:marBottom w:val="0"/>
              <w:divBdr>
                <w:top w:val="none" w:sz="0" w:space="0" w:color="auto"/>
                <w:left w:val="none" w:sz="0" w:space="0" w:color="auto"/>
                <w:bottom w:val="none" w:sz="0" w:space="0" w:color="auto"/>
                <w:right w:val="none" w:sz="0" w:space="0" w:color="auto"/>
              </w:divBdr>
              <w:divsChild>
                <w:div w:id="1682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4178">
      <w:bodyDiv w:val="1"/>
      <w:marLeft w:val="0"/>
      <w:marRight w:val="0"/>
      <w:marTop w:val="0"/>
      <w:marBottom w:val="0"/>
      <w:divBdr>
        <w:top w:val="none" w:sz="0" w:space="0" w:color="auto"/>
        <w:left w:val="none" w:sz="0" w:space="0" w:color="auto"/>
        <w:bottom w:val="none" w:sz="0" w:space="0" w:color="auto"/>
        <w:right w:val="none" w:sz="0" w:space="0" w:color="auto"/>
      </w:divBdr>
    </w:div>
    <w:div w:id="1844123885">
      <w:bodyDiv w:val="1"/>
      <w:marLeft w:val="0"/>
      <w:marRight w:val="0"/>
      <w:marTop w:val="0"/>
      <w:marBottom w:val="0"/>
      <w:divBdr>
        <w:top w:val="none" w:sz="0" w:space="0" w:color="auto"/>
        <w:left w:val="none" w:sz="0" w:space="0" w:color="auto"/>
        <w:bottom w:val="none" w:sz="0" w:space="0" w:color="auto"/>
        <w:right w:val="none" w:sz="0" w:space="0" w:color="auto"/>
      </w:divBdr>
    </w:div>
    <w:div w:id="20477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opleanytime.aberdeencity.gov.uk/wp-content/uploads/2020/04/Use-of-PPE-guidance-v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opleanytime.aberdeencity.gov.uk/coronavirus-advice-for-employees/coronavirus-staying-safe-while-wo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opleanytime.aberdeencity.gov.uk/wp-content/uploads/2020/04/Use-of-PPE-guidance-v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6EAA918D5AC4BB68F2306F3C5E72C" ma:contentTypeVersion="7" ma:contentTypeDescription="Create a new document." ma:contentTypeScope="" ma:versionID="2132cfeca8efb03af6cc0c444bd3e6bf">
  <xsd:schema xmlns:xsd="http://www.w3.org/2001/XMLSchema" xmlns:xs="http://www.w3.org/2001/XMLSchema" xmlns:p="http://schemas.microsoft.com/office/2006/metadata/properties" xmlns:ns3="b5f5217b-d9cd-4cd1-9167-f0a1139cb938" xmlns:ns4="270648c3-171d-4a18-ae60-ff9615e8835f" targetNamespace="http://schemas.microsoft.com/office/2006/metadata/properties" ma:root="true" ma:fieldsID="fb1ee05fe4e9933911bbfcdc7f07c56d" ns3:_="" ns4:_="">
    <xsd:import namespace="b5f5217b-d9cd-4cd1-9167-f0a1139cb938"/>
    <xsd:import namespace="270648c3-171d-4a18-ae60-ff9615e883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217b-d9cd-4cd1-9167-f0a1139cb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648c3-171d-4a18-ae60-ff9615e883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0648c3-171d-4a18-ae60-ff9615e8835f">
      <UserInfo>
        <DisplayName>Mark Askew</DisplayName>
        <AccountId>26</AccountId>
        <AccountType/>
      </UserInfo>
      <UserInfo>
        <DisplayName>Andrew Moat</DisplayName>
        <AccountId>25</AccountId>
        <AccountType/>
      </UserInfo>
      <UserInfo>
        <DisplayName>Caroline Duguid</DisplayName>
        <AccountId>28</AccountId>
        <AccountType/>
      </UserInfo>
      <UserInfo>
        <DisplayName>Darren Buck</DisplayName>
        <AccountId>38</AccountId>
        <AccountType/>
      </UserInfo>
      <UserInfo>
        <DisplayName>Vikki Cuthbert</DisplayName>
        <AccountId>15</AccountId>
        <AccountType/>
      </UserInfo>
      <UserInfo>
        <DisplayName>Lindsay MacInnes</DisplayName>
        <AccountId>490</AccountId>
        <AccountType/>
      </UserInfo>
      <UserInfo>
        <DisplayName>Lesley Strachan</DisplayName>
        <AccountId>1503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A49D-8DFB-4491-8F3B-A87BCAAAD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5217b-d9cd-4cd1-9167-f0a1139cb938"/>
    <ds:schemaRef ds:uri="270648c3-171d-4a18-ae60-ff9615e88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EF365-33E8-4165-8621-5B39D0071B3D}">
  <ds:schemaRef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270648c3-171d-4a18-ae60-ff9615e8835f"/>
    <ds:schemaRef ds:uri="b5f5217b-d9cd-4cd1-9167-f0a1139cb938"/>
    <ds:schemaRef ds:uri="http://www.w3.org/XML/1998/namespace"/>
  </ds:schemaRefs>
</ds:datastoreItem>
</file>

<file path=customXml/itemProps3.xml><?xml version="1.0" encoding="utf-8"?>
<ds:datastoreItem xmlns:ds="http://schemas.openxmlformats.org/officeDocument/2006/customXml" ds:itemID="{FC022D6D-DC32-491F-832C-86CCA18D87D1}">
  <ds:schemaRefs>
    <ds:schemaRef ds:uri="http://schemas.microsoft.com/sharepoint/v3/contenttype/forms"/>
  </ds:schemaRefs>
</ds:datastoreItem>
</file>

<file path=customXml/itemProps4.xml><?xml version="1.0" encoding="utf-8"?>
<ds:datastoreItem xmlns:ds="http://schemas.openxmlformats.org/officeDocument/2006/customXml" ds:itemID="{B6F459F2-FBBA-4578-8CF1-B91CD603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2147</Words>
  <Characters>12240</Characters>
  <Application>Microsoft Office Word</Application>
  <DocSecurity>0</DocSecurity>
  <Lines>102</Lines>
  <Paragraphs>28</Paragraphs>
  <ScaleCrop>false</ScaleCrop>
  <Company>ACC</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Munro</dc:creator>
  <cp:keywords/>
  <dc:description/>
  <cp:lastModifiedBy>Andrew Moat</cp:lastModifiedBy>
  <cp:revision>4</cp:revision>
  <cp:lastPrinted>2020-03-11T08:33:00Z</cp:lastPrinted>
  <dcterms:created xsi:type="dcterms:W3CDTF">2020-10-23T13:07:00Z</dcterms:created>
  <dcterms:modified xsi:type="dcterms:W3CDTF">2020-10-23T13:16:00Z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0x0101001036EAA918D5AC4BB68F2306F3C5E72C</vt:lpwstr>
  </property>
</Properties>
</file>