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605A7" w14:textId="77777777" w:rsidR="007F0164" w:rsidRPr="003C7783" w:rsidRDefault="007F0164" w:rsidP="007F0164">
      <w:pPr>
        <w:spacing w:after="0" w:line="240" w:lineRule="auto"/>
        <w:ind w:right="-636"/>
        <w:jc w:val="right"/>
        <w:rPr>
          <w:rFonts w:ascii="Arial" w:eastAsia="Times New Roman" w:hAnsi="Arial" w:cs="Times New Roman"/>
          <w:b/>
          <w:sz w:val="24"/>
          <w:szCs w:val="24"/>
          <w:lang w:eastAsia="en-GB"/>
        </w:rPr>
      </w:pPr>
      <w:bookmarkStart w:id="0" w:name="_GoBack"/>
      <w:bookmarkEnd w:id="0"/>
      <w:r w:rsidRPr="003C7783">
        <w:rPr>
          <w:rFonts w:ascii="Arial" w:eastAsia="Times New Roman" w:hAnsi="Arial" w:cs="Times New Roman"/>
          <w:b/>
          <w:sz w:val="24"/>
          <w:szCs w:val="24"/>
          <w:lang w:eastAsia="en-GB"/>
        </w:rPr>
        <w:t>APPENDIX 1</w:t>
      </w:r>
    </w:p>
    <w:p w14:paraId="2803C43E" w14:textId="77777777" w:rsidR="007F0164" w:rsidRPr="003C7783" w:rsidRDefault="007F0164" w:rsidP="007F0164">
      <w:pPr>
        <w:spacing w:after="0" w:line="240" w:lineRule="auto"/>
        <w:ind w:right="-636"/>
        <w:rPr>
          <w:rFonts w:ascii="Arial" w:eastAsia="Times New Roman" w:hAnsi="Arial" w:cs="Times New Roman"/>
          <w:b/>
          <w:sz w:val="28"/>
          <w:szCs w:val="20"/>
          <w:lang w:eastAsia="en-GB"/>
        </w:rPr>
      </w:pPr>
    </w:p>
    <w:tbl>
      <w:tblPr>
        <w:tblW w:w="9781" w:type="dxa"/>
        <w:tblInd w:w="-34" w:type="dxa"/>
        <w:tblLayout w:type="fixed"/>
        <w:tblLook w:val="0000" w:firstRow="0" w:lastRow="0" w:firstColumn="0" w:lastColumn="0" w:noHBand="0" w:noVBand="0"/>
      </w:tblPr>
      <w:tblGrid>
        <w:gridCol w:w="9781"/>
      </w:tblGrid>
      <w:tr w:rsidR="007F0164" w:rsidRPr="003C7783" w14:paraId="258C2E7C" w14:textId="77777777" w:rsidTr="00F651AF">
        <w:tc>
          <w:tcPr>
            <w:tcW w:w="9781" w:type="dxa"/>
            <w:shd w:val="solid" w:color="000000" w:fill="auto"/>
          </w:tcPr>
          <w:p w14:paraId="338C39A5" w14:textId="77777777" w:rsidR="007F0164" w:rsidRPr="003C7783" w:rsidRDefault="007F0164" w:rsidP="00F651AF">
            <w:pPr>
              <w:spacing w:after="0" w:line="240" w:lineRule="auto"/>
              <w:jc w:val="center"/>
              <w:rPr>
                <w:rFonts w:ascii="Arial" w:eastAsia="Times New Roman" w:hAnsi="Arial" w:cs="Times New Roman"/>
                <w:b/>
                <w:sz w:val="23"/>
                <w:szCs w:val="20"/>
                <w:lang w:eastAsia="en-GB"/>
              </w:rPr>
            </w:pPr>
            <w:r w:rsidRPr="003C7783">
              <w:rPr>
                <w:rFonts w:ascii="Arial" w:eastAsia="Times New Roman" w:hAnsi="Arial" w:cs="Times New Roman"/>
                <w:b/>
                <w:sz w:val="28"/>
                <w:szCs w:val="20"/>
                <w:lang w:eastAsia="en-GB"/>
              </w:rPr>
              <w:br w:type="page"/>
            </w:r>
            <w:r w:rsidRPr="003C7783">
              <w:rPr>
                <w:rFonts w:ascii="Arial" w:eastAsia="Times New Roman" w:hAnsi="Arial" w:cs="Times New Roman"/>
                <w:b/>
                <w:sz w:val="23"/>
                <w:szCs w:val="20"/>
                <w:lang w:eastAsia="en-GB"/>
              </w:rPr>
              <w:t>CARE SERVICES – FITNESS FOR WORK DECLARATION</w:t>
            </w:r>
          </w:p>
        </w:tc>
      </w:tr>
    </w:tbl>
    <w:p w14:paraId="0DDFFFBA" w14:textId="77777777" w:rsidR="007F0164" w:rsidRPr="003C7783" w:rsidRDefault="007F0164" w:rsidP="007F0164">
      <w:pPr>
        <w:spacing w:after="0" w:line="240" w:lineRule="auto"/>
        <w:rPr>
          <w:rFonts w:ascii="Arial" w:eastAsia="Times New Roman" w:hAnsi="Arial" w:cs="Times New Roman"/>
          <w:b/>
          <w:sz w:val="23"/>
          <w:szCs w:val="20"/>
          <w:lang w:eastAsia="en-GB"/>
        </w:rPr>
      </w:pPr>
    </w:p>
    <w:p w14:paraId="65622A48" w14:textId="77777777" w:rsidR="007F0164" w:rsidRPr="003C7783" w:rsidRDefault="007F0164" w:rsidP="007F0164">
      <w:pPr>
        <w:spacing w:after="0" w:line="240" w:lineRule="auto"/>
        <w:rPr>
          <w:rFonts w:ascii="Arial" w:eastAsia="Times New Roman" w:hAnsi="Arial" w:cs="Arial"/>
          <w:color w:val="000000"/>
          <w:lang w:eastAsia="en-GB"/>
        </w:rPr>
      </w:pPr>
    </w:p>
    <w:p w14:paraId="01FCF057" w14:textId="77777777" w:rsidR="007F0164" w:rsidRPr="003C7783" w:rsidRDefault="007F0164" w:rsidP="007F0164">
      <w:pPr>
        <w:spacing w:after="0" w:line="240" w:lineRule="auto"/>
        <w:rPr>
          <w:rFonts w:ascii="Arial" w:eastAsia="Times New Roman" w:hAnsi="Arial" w:cs="Times New Roman"/>
          <w:sz w:val="24"/>
          <w:szCs w:val="20"/>
          <w:lang w:eastAsia="en-GB"/>
        </w:rPr>
      </w:pPr>
      <w:r w:rsidRPr="003C7783">
        <w:rPr>
          <w:rFonts w:ascii="Arial" w:eastAsia="Times New Roman" w:hAnsi="Arial" w:cs="Times New Roman"/>
          <w:b/>
          <w:sz w:val="24"/>
          <w:szCs w:val="20"/>
          <w:lang w:eastAsia="en-GB"/>
        </w:rPr>
        <w:t>Position Applied for:</w:t>
      </w:r>
      <w:r w:rsidRPr="003C7783">
        <w:rPr>
          <w:rFonts w:ascii="Arial" w:eastAsia="Times New Roman" w:hAnsi="Arial" w:cs="Times New Roman"/>
          <w:sz w:val="24"/>
          <w:szCs w:val="20"/>
          <w:lang w:eastAsia="en-GB"/>
        </w:rPr>
        <w:t xml:space="preserve"> </w:t>
      </w:r>
    </w:p>
    <w:p w14:paraId="5F9CE776" w14:textId="77777777" w:rsidR="007F0164" w:rsidRPr="003C7783" w:rsidRDefault="007F0164" w:rsidP="007F0164">
      <w:pPr>
        <w:spacing w:after="0" w:line="240" w:lineRule="auto"/>
        <w:rPr>
          <w:rFonts w:ascii="Arial" w:eastAsia="Times New Roman" w:hAnsi="Arial" w:cs="Times New Roman"/>
          <w:sz w:val="24"/>
          <w:szCs w:val="20"/>
          <w:lang w:eastAsia="en-GB"/>
        </w:rPr>
      </w:pPr>
    </w:p>
    <w:p w14:paraId="21687A01" w14:textId="77777777" w:rsidR="007F0164" w:rsidRPr="003C7783" w:rsidRDefault="007F0164" w:rsidP="007F0164">
      <w:pPr>
        <w:spacing w:after="0" w:line="240" w:lineRule="auto"/>
        <w:rPr>
          <w:rFonts w:ascii="Arial" w:eastAsia="Times New Roman" w:hAnsi="Arial" w:cs="Arial"/>
          <w:color w:val="000000"/>
          <w:lang w:eastAsia="en-GB"/>
        </w:rPr>
      </w:pPr>
    </w:p>
    <w:p w14:paraId="401D4491" w14:textId="77777777" w:rsidR="007F0164" w:rsidRPr="003C7783" w:rsidRDefault="007F0164" w:rsidP="007F0164">
      <w:pPr>
        <w:spacing w:after="0" w:line="240" w:lineRule="auto"/>
        <w:jc w:val="both"/>
        <w:rPr>
          <w:rFonts w:ascii="Arial" w:eastAsia="Times New Roman" w:hAnsi="Arial" w:cs="Arial"/>
          <w:bCs/>
          <w:color w:val="000000"/>
          <w:kern w:val="36"/>
          <w:sz w:val="24"/>
          <w:lang w:eastAsia="en-GB"/>
        </w:rPr>
      </w:pPr>
      <w:r w:rsidRPr="003C7783">
        <w:rPr>
          <w:rFonts w:ascii="Arial" w:eastAsia="Times New Roman" w:hAnsi="Arial" w:cs="Arial"/>
          <w:color w:val="000000"/>
          <w:sz w:val="24"/>
          <w:lang w:eastAsia="en-GB"/>
        </w:rPr>
        <w:t xml:space="preserve">Under Regulation 9 of the Regulation of </w:t>
      </w:r>
      <w:r w:rsidRPr="003C7783">
        <w:rPr>
          <w:rFonts w:ascii="Arial" w:eastAsia="Times New Roman" w:hAnsi="Arial" w:cs="Arial"/>
          <w:bCs/>
          <w:color w:val="000000"/>
          <w:kern w:val="36"/>
          <w:sz w:val="24"/>
          <w:lang w:eastAsia="en-GB"/>
        </w:rPr>
        <w:t xml:space="preserve">Care (Requirements as to Care Services) (Scotland) Regulations 2002 (hereinafter referred to as SSI 2002/114) Aberdeen City Council (hereinafter referred to as ACC) is under a duty to ensure that it shall not employ any person in the provision of care services unless that person is fit to be employed. </w:t>
      </w:r>
    </w:p>
    <w:p w14:paraId="3DDC3E1A" w14:textId="77777777" w:rsidR="007F0164" w:rsidRPr="003C7783" w:rsidRDefault="007F0164" w:rsidP="007F0164">
      <w:pPr>
        <w:spacing w:after="0" w:line="240" w:lineRule="auto"/>
        <w:ind w:right="455"/>
        <w:jc w:val="both"/>
        <w:rPr>
          <w:rFonts w:ascii="Arial" w:eastAsia="Times New Roman" w:hAnsi="Arial" w:cs="Arial"/>
          <w:color w:val="000000"/>
          <w:lang w:eastAsia="en-GB"/>
        </w:rPr>
      </w:pPr>
    </w:p>
    <w:p w14:paraId="4547339A" w14:textId="77777777" w:rsidR="007F0164" w:rsidRPr="003C7783" w:rsidRDefault="007F0164" w:rsidP="007F0164">
      <w:pPr>
        <w:spacing w:after="0" w:line="240" w:lineRule="auto"/>
        <w:jc w:val="both"/>
        <w:rPr>
          <w:rFonts w:ascii="Arial" w:eastAsia="Times New Roman" w:hAnsi="Arial" w:cs="Arial"/>
          <w:color w:val="000000"/>
          <w:sz w:val="24"/>
          <w:lang w:eastAsia="en-GB"/>
        </w:rPr>
      </w:pPr>
      <w:r w:rsidRPr="003C7783">
        <w:rPr>
          <w:rFonts w:ascii="Arial" w:eastAsia="Times New Roman" w:hAnsi="Arial" w:cs="Arial"/>
          <w:color w:val="000000"/>
          <w:sz w:val="24"/>
          <w:lang w:eastAsia="en-GB"/>
        </w:rPr>
        <w:t xml:space="preserve">The regulations state that the under-noted persons are unfit to be employed in the provision of a care </w:t>
      </w:r>
      <w:proofErr w:type="gramStart"/>
      <w:r w:rsidRPr="003C7783">
        <w:rPr>
          <w:rFonts w:ascii="Arial" w:eastAsia="Times New Roman" w:hAnsi="Arial" w:cs="Arial"/>
          <w:color w:val="000000"/>
          <w:sz w:val="24"/>
          <w:lang w:eastAsia="en-GB"/>
        </w:rPr>
        <w:t>service:—</w:t>
      </w:r>
      <w:proofErr w:type="gramEnd"/>
    </w:p>
    <w:p w14:paraId="579371B6" w14:textId="77777777" w:rsidR="007F0164" w:rsidRPr="003C7783" w:rsidRDefault="007F0164" w:rsidP="007F0164">
      <w:pPr>
        <w:spacing w:after="0" w:line="240" w:lineRule="auto"/>
        <w:jc w:val="both"/>
        <w:rPr>
          <w:rFonts w:ascii="Arial" w:eastAsia="Times New Roman" w:hAnsi="Arial" w:cs="Arial"/>
          <w:color w:val="000000"/>
          <w:sz w:val="24"/>
          <w:lang w:eastAsia="en-GB"/>
        </w:rPr>
      </w:pPr>
    </w:p>
    <w:p w14:paraId="4E7E39FE" w14:textId="77777777" w:rsidR="007F0164" w:rsidRPr="003C7783" w:rsidRDefault="007F0164" w:rsidP="007F0164">
      <w:pPr>
        <w:numPr>
          <w:ilvl w:val="0"/>
          <w:numId w:val="1"/>
        </w:numPr>
        <w:spacing w:after="0" w:line="240" w:lineRule="auto"/>
        <w:jc w:val="both"/>
        <w:rPr>
          <w:rFonts w:ascii="Arial" w:eastAsia="Times New Roman" w:hAnsi="Arial" w:cs="Arial"/>
          <w:color w:val="000000"/>
          <w:sz w:val="24"/>
          <w:lang w:eastAsia="en-GB"/>
        </w:rPr>
      </w:pPr>
      <w:r w:rsidRPr="003C7783">
        <w:rPr>
          <w:rFonts w:ascii="Arial" w:eastAsia="Times New Roman" w:hAnsi="Arial" w:cs="Arial"/>
          <w:color w:val="000000"/>
          <w:sz w:val="24"/>
          <w:lang w:eastAsia="en-GB"/>
        </w:rPr>
        <w:t>A person who is not physically and mentally fit for the purposes of the work for which the person is employed in the care service;</w:t>
      </w:r>
    </w:p>
    <w:p w14:paraId="5B83AE2C" w14:textId="77777777" w:rsidR="007F0164" w:rsidRPr="003C7783" w:rsidRDefault="007F0164" w:rsidP="007F0164">
      <w:pPr>
        <w:spacing w:after="0" w:line="240" w:lineRule="auto"/>
        <w:jc w:val="both"/>
        <w:rPr>
          <w:rFonts w:ascii="Arial" w:eastAsia="Times New Roman" w:hAnsi="Arial" w:cs="Arial"/>
          <w:color w:val="000000"/>
          <w:lang w:eastAsia="en-GB"/>
        </w:rPr>
      </w:pPr>
    </w:p>
    <w:p w14:paraId="65BDB336" w14:textId="77777777" w:rsidR="007F0164" w:rsidRPr="003C7783" w:rsidRDefault="007F0164" w:rsidP="007F0164">
      <w:pPr>
        <w:spacing w:after="0" w:line="240" w:lineRule="auto"/>
        <w:jc w:val="both"/>
        <w:rPr>
          <w:rFonts w:ascii="Arial" w:eastAsia="Times New Roman" w:hAnsi="Arial" w:cs="Arial"/>
          <w:color w:val="000000"/>
          <w:sz w:val="24"/>
          <w:szCs w:val="24"/>
          <w:lang w:eastAsia="en-GB"/>
        </w:rPr>
      </w:pPr>
      <w:r w:rsidRPr="003C7783">
        <w:rPr>
          <w:rFonts w:ascii="Arial" w:eastAsia="Times New Roman" w:hAnsi="Arial" w:cs="Arial"/>
          <w:color w:val="000000"/>
          <w:sz w:val="24"/>
          <w:szCs w:val="24"/>
          <w:lang w:eastAsia="en-GB"/>
        </w:rPr>
        <w:t>The Scottish Commission for the Regulation of Care (hereinafter referred to as the “Care Commission”), have the power under the Regulation of Care (</w:t>
      </w:r>
      <w:smartTag w:uri="urn:schemas-microsoft-com:office:smarttags" w:element="country-region">
        <w:r w:rsidRPr="003C7783">
          <w:rPr>
            <w:rFonts w:ascii="Arial" w:eastAsia="Times New Roman" w:hAnsi="Arial" w:cs="Arial"/>
            <w:color w:val="000000"/>
            <w:sz w:val="24"/>
            <w:szCs w:val="24"/>
            <w:lang w:eastAsia="en-GB"/>
          </w:rPr>
          <w:t>Scotland</w:t>
        </w:r>
      </w:smartTag>
      <w:r w:rsidRPr="003C7783">
        <w:rPr>
          <w:rFonts w:ascii="Arial" w:eastAsia="Times New Roman" w:hAnsi="Arial" w:cs="Arial"/>
          <w:color w:val="000000"/>
          <w:sz w:val="24"/>
          <w:szCs w:val="24"/>
          <w:lang w:eastAsia="en-GB"/>
        </w:rPr>
        <w:t xml:space="preserve">) Act 2001, to further the improvement of the quality of care services in </w:t>
      </w:r>
      <w:smartTag w:uri="urn:schemas-microsoft-com:office:smarttags" w:element="place">
        <w:smartTag w:uri="urn:schemas-microsoft-com:office:smarttags" w:element="country-region">
          <w:r w:rsidRPr="003C7783">
            <w:rPr>
              <w:rFonts w:ascii="Arial" w:eastAsia="Times New Roman" w:hAnsi="Arial" w:cs="Arial"/>
              <w:color w:val="000000"/>
              <w:sz w:val="24"/>
              <w:szCs w:val="24"/>
              <w:lang w:eastAsia="en-GB"/>
            </w:rPr>
            <w:t>Scotland</w:t>
          </w:r>
        </w:smartTag>
      </w:smartTag>
      <w:r w:rsidRPr="003C7783">
        <w:rPr>
          <w:rFonts w:ascii="Arial" w:eastAsia="Times New Roman" w:hAnsi="Arial" w:cs="Arial"/>
          <w:color w:val="000000"/>
          <w:sz w:val="24"/>
          <w:szCs w:val="24"/>
          <w:lang w:eastAsia="en-GB"/>
        </w:rPr>
        <w:t>.</w:t>
      </w:r>
    </w:p>
    <w:p w14:paraId="399107AB" w14:textId="77777777" w:rsidR="007F0164" w:rsidRPr="003C7783" w:rsidRDefault="007F0164" w:rsidP="007F0164">
      <w:pPr>
        <w:spacing w:after="0" w:line="240" w:lineRule="auto"/>
        <w:jc w:val="both"/>
        <w:rPr>
          <w:rFonts w:ascii="Arial" w:eastAsia="Times New Roman" w:hAnsi="Arial" w:cs="Arial"/>
          <w:color w:val="000000"/>
          <w:sz w:val="24"/>
          <w:szCs w:val="24"/>
          <w:lang w:eastAsia="en-GB"/>
        </w:rPr>
      </w:pPr>
    </w:p>
    <w:p w14:paraId="0BDFF7ED" w14:textId="77777777" w:rsidR="007F0164" w:rsidRPr="003C7783" w:rsidRDefault="007F0164" w:rsidP="007F0164">
      <w:pPr>
        <w:spacing w:after="0" w:line="240" w:lineRule="auto"/>
        <w:jc w:val="both"/>
        <w:rPr>
          <w:rFonts w:ascii="Arial" w:eastAsia="Times New Roman" w:hAnsi="Arial" w:cs="Arial"/>
          <w:color w:val="000000"/>
          <w:sz w:val="24"/>
          <w:szCs w:val="24"/>
          <w:lang w:eastAsia="en-GB"/>
        </w:rPr>
      </w:pPr>
      <w:r w:rsidRPr="003C7783">
        <w:rPr>
          <w:rFonts w:ascii="Arial" w:eastAsia="Times New Roman" w:hAnsi="Arial" w:cs="Arial"/>
          <w:color w:val="000000"/>
          <w:sz w:val="24"/>
          <w:szCs w:val="24"/>
          <w:lang w:eastAsia="en-GB"/>
        </w:rPr>
        <w:t>The Care Commission have requested that ACC, as a requirement of its recruitment processes to employ individuals for the purposes of providing care services, procure a statement from potential employees to confirm that they consider themselves to be physically and mentally fit for the purposes of such work.</w:t>
      </w:r>
    </w:p>
    <w:p w14:paraId="2A36F98B" w14:textId="77777777" w:rsidR="007F0164" w:rsidRPr="003C7783" w:rsidRDefault="007F0164" w:rsidP="007F0164">
      <w:pPr>
        <w:spacing w:after="0" w:line="240" w:lineRule="auto"/>
        <w:jc w:val="both"/>
        <w:rPr>
          <w:rFonts w:ascii="Arial" w:eastAsia="Times New Roman" w:hAnsi="Arial" w:cs="Arial"/>
          <w:color w:val="000000"/>
          <w:lang w:eastAsia="en-GB"/>
        </w:rPr>
      </w:pPr>
    </w:p>
    <w:p w14:paraId="1A10170D" w14:textId="77777777" w:rsidR="007F0164" w:rsidRPr="003C7783" w:rsidRDefault="007F0164" w:rsidP="007F0164">
      <w:pPr>
        <w:spacing w:after="0" w:line="240" w:lineRule="auto"/>
        <w:jc w:val="both"/>
        <w:rPr>
          <w:rFonts w:ascii="Arial" w:eastAsia="Times New Roman" w:hAnsi="Arial" w:cs="Arial"/>
          <w:color w:val="000000"/>
          <w:sz w:val="24"/>
          <w:szCs w:val="24"/>
          <w:lang w:eastAsia="en-GB"/>
        </w:rPr>
      </w:pPr>
      <w:r w:rsidRPr="003C7783">
        <w:rPr>
          <w:rFonts w:ascii="Arial" w:eastAsia="Times New Roman" w:hAnsi="Arial" w:cs="Arial"/>
          <w:color w:val="000000"/>
          <w:sz w:val="24"/>
          <w:szCs w:val="24"/>
          <w:lang w:eastAsia="en-GB"/>
        </w:rPr>
        <w:t>Please sign below if you consider yourself to be physically and mentally fit for the purposes of providing the care services as set out in the attached job profile.</w:t>
      </w:r>
    </w:p>
    <w:p w14:paraId="7651011F" w14:textId="77777777" w:rsidR="007F0164" w:rsidRPr="003C7783" w:rsidRDefault="007F0164" w:rsidP="007F0164">
      <w:pPr>
        <w:spacing w:after="0" w:line="240" w:lineRule="auto"/>
        <w:jc w:val="both"/>
        <w:rPr>
          <w:rFonts w:ascii="Arial" w:eastAsia="Times New Roman" w:hAnsi="Arial" w:cs="Arial"/>
          <w:color w:val="000000"/>
          <w:sz w:val="24"/>
          <w:szCs w:val="20"/>
          <w:lang w:eastAsia="en-GB"/>
        </w:rPr>
      </w:pPr>
    </w:p>
    <w:p w14:paraId="1CA4F355" w14:textId="77777777" w:rsidR="007F0164" w:rsidRPr="003C7783" w:rsidRDefault="007F0164" w:rsidP="007F0164">
      <w:pPr>
        <w:spacing w:after="0" w:line="240" w:lineRule="auto"/>
        <w:jc w:val="both"/>
        <w:rPr>
          <w:rFonts w:ascii="Arial" w:eastAsia="Times New Roman" w:hAnsi="Arial" w:cs="Times New Roman"/>
          <w:sz w:val="24"/>
          <w:szCs w:val="20"/>
          <w:lang w:eastAsia="en-GB"/>
        </w:rPr>
      </w:pPr>
      <w:r w:rsidRPr="003C7783">
        <w:rPr>
          <w:rFonts w:ascii="Arial" w:eastAsia="Times New Roman" w:hAnsi="Arial" w:cs="Times New Roman"/>
          <w:sz w:val="24"/>
          <w:szCs w:val="20"/>
          <w:lang w:eastAsia="en-GB"/>
        </w:rPr>
        <w:t>Please note that Aberdeen City Council reserves the right to request access to a candidate’s GP; in the form of a preferred candidate check.</w:t>
      </w:r>
    </w:p>
    <w:p w14:paraId="7F17BB19" w14:textId="77777777" w:rsidR="007F0164" w:rsidRPr="003C7783" w:rsidRDefault="007F0164" w:rsidP="007F0164">
      <w:pPr>
        <w:spacing w:after="0" w:line="240" w:lineRule="auto"/>
        <w:jc w:val="both"/>
        <w:rPr>
          <w:rFonts w:ascii="Arial" w:eastAsia="Times New Roman" w:hAnsi="Arial" w:cs="Times New Roman"/>
          <w:sz w:val="24"/>
          <w:szCs w:val="20"/>
          <w:lang w:eastAsia="en-GB"/>
        </w:rPr>
      </w:pPr>
    </w:p>
    <w:p w14:paraId="4C71A944" w14:textId="77777777" w:rsidR="007F0164" w:rsidRPr="003C7783" w:rsidRDefault="007F0164" w:rsidP="007F0164">
      <w:pPr>
        <w:spacing w:after="0" w:line="240" w:lineRule="auto"/>
        <w:jc w:val="both"/>
        <w:rPr>
          <w:rFonts w:ascii="Arial" w:eastAsia="Times New Roman" w:hAnsi="Arial" w:cs="Times New Roman"/>
          <w:sz w:val="24"/>
          <w:szCs w:val="20"/>
          <w:lang w:eastAsia="en-GB"/>
        </w:rPr>
      </w:pPr>
      <w:r w:rsidRPr="003C7783">
        <w:rPr>
          <w:rFonts w:ascii="Arial" w:eastAsia="Times New Roman" w:hAnsi="Arial" w:cs="Times New Roman"/>
          <w:sz w:val="24"/>
          <w:szCs w:val="20"/>
          <w:lang w:eastAsia="en-GB"/>
        </w:rPr>
        <w:t>Please be advised that, under the Data Protection Act 1998, all correspondence from GPs shall be retained only for as long as is necessary by ACC and shall be kept within the strictest of confidence at all times.</w:t>
      </w:r>
    </w:p>
    <w:p w14:paraId="3F7760DB" w14:textId="77777777" w:rsidR="007F0164" w:rsidRPr="003C7783" w:rsidRDefault="007F0164" w:rsidP="007F0164">
      <w:pPr>
        <w:spacing w:after="0" w:line="240" w:lineRule="auto"/>
        <w:rPr>
          <w:rFonts w:ascii="Arial" w:eastAsia="Times New Roman" w:hAnsi="Arial" w:cs="Times New Roman"/>
          <w:sz w:val="24"/>
          <w:szCs w:val="20"/>
          <w:lang w:eastAsia="en-GB"/>
        </w:rPr>
      </w:pPr>
    </w:p>
    <w:p w14:paraId="61CB9284" w14:textId="77777777" w:rsidR="007F0164" w:rsidRPr="003C7783" w:rsidRDefault="007F0164" w:rsidP="007F0164">
      <w:pPr>
        <w:spacing w:after="0" w:line="240" w:lineRule="auto"/>
        <w:ind w:right="-45"/>
        <w:jc w:val="both"/>
        <w:rPr>
          <w:rFonts w:ascii="Arial" w:eastAsia="Times New Roman" w:hAnsi="Arial" w:cs="Times New Roman"/>
          <w:sz w:val="24"/>
          <w:szCs w:val="20"/>
          <w:lang w:eastAsia="en-GB"/>
        </w:rPr>
      </w:pPr>
    </w:p>
    <w:tbl>
      <w:tblPr>
        <w:tblW w:w="9782" w:type="dxa"/>
        <w:tblInd w:w="-318" w:type="dxa"/>
        <w:tblLayout w:type="fixed"/>
        <w:tblLook w:val="0000" w:firstRow="0" w:lastRow="0" w:firstColumn="0" w:lastColumn="0" w:noHBand="0" w:noVBand="0"/>
      </w:tblPr>
      <w:tblGrid>
        <w:gridCol w:w="1419"/>
        <w:gridCol w:w="8363"/>
      </w:tblGrid>
      <w:tr w:rsidR="007F0164" w:rsidRPr="003C7783" w14:paraId="2A7267DB" w14:textId="77777777" w:rsidTr="00F651AF">
        <w:tc>
          <w:tcPr>
            <w:tcW w:w="1419" w:type="dxa"/>
          </w:tcPr>
          <w:p w14:paraId="59C0AD70" w14:textId="77777777" w:rsidR="007F0164" w:rsidRPr="003C7783" w:rsidRDefault="007F0164" w:rsidP="00F651AF">
            <w:pPr>
              <w:spacing w:after="0" w:line="240" w:lineRule="auto"/>
              <w:jc w:val="both"/>
              <w:rPr>
                <w:rFonts w:ascii="Arial" w:eastAsia="Times New Roman" w:hAnsi="Arial" w:cs="Times New Roman"/>
                <w:sz w:val="24"/>
                <w:szCs w:val="20"/>
                <w:lang w:eastAsia="en-GB"/>
              </w:rPr>
            </w:pPr>
            <w:r w:rsidRPr="003C7783">
              <w:rPr>
                <w:rFonts w:ascii="Arial" w:eastAsia="Times New Roman" w:hAnsi="Arial" w:cs="Times New Roman"/>
                <w:sz w:val="24"/>
                <w:szCs w:val="20"/>
                <w:lang w:eastAsia="en-GB"/>
              </w:rPr>
              <w:t xml:space="preserve">Signature </w:t>
            </w:r>
          </w:p>
        </w:tc>
        <w:tc>
          <w:tcPr>
            <w:tcW w:w="8363" w:type="dxa"/>
            <w:tcBorders>
              <w:bottom w:val="single" w:sz="4" w:space="0" w:color="auto"/>
            </w:tcBorders>
          </w:tcPr>
          <w:p w14:paraId="4FCA9992" w14:textId="77777777" w:rsidR="007F0164" w:rsidRPr="003C7783" w:rsidRDefault="007F0164" w:rsidP="00F651AF">
            <w:pPr>
              <w:spacing w:after="0" w:line="240" w:lineRule="auto"/>
              <w:jc w:val="both"/>
              <w:rPr>
                <w:rFonts w:ascii="Arial" w:eastAsia="Times New Roman" w:hAnsi="Arial" w:cs="Times New Roman"/>
                <w:sz w:val="24"/>
                <w:szCs w:val="20"/>
                <w:u w:val="single"/>
                <w:lang w:eastAsia="en-GB"/>
              </w:rPr>
            </w:pPr>
          </w:p>
        </w:tc>
      </w:tr>
    </w:tbl>
    <w:p w14:paraId="02071308" w14:textId="77777777" w:rsidR="007F0164" w:rsidRPr="003C7783" w:rsidRDefault="007F0164" w:rsidP="007F0164">
      <w:pPr>
        <w:tabs>
          <w:tab w:val="center" w:pos="4153"/>
          <w:tab w:val="right" w:pos="8306"/>
        </w:tabs>
        <w:spacing w:after="0" w:line="240" w:lineRule="auto"/>
        <w:ind w:left="-142" w:right="-43" w:firstLine="142"/>
        <w:jc w:val="center"/>
        <w:rPr>
          <w:rFonts w:ascii="Arial" w:eastAsia="Times New Roman" w:hAnsi="Arial" w:cs="Times New Roman"/>
          <w:sz w:val="24"/>
          <w:szCs w:val="20"/>
          <w:lang w:eastAsia="en-GB"/>
        </w:rPr>
      </w:pPr>
    </w:p>
    <w:p w14:paraId="6471BE8B" w14:textId="77777777" w:rsidR="007F0164" w:rsidRPr="003C7783" w:rsidRDefault="007F0164" w:rsidP="007F0164">
      <w:pPr>
        <w:tabs>
          <w:tab w:val="center" w:pos="4153"/>
          <w:tab w:val="right" w:pos="8306"/>
        </w:tabs>
        <w:spacing w:after="0" w:line="240" w:lineRule="auto"/>
        <w:ind w:left="-142" w:right="-43" w:firstLine="142"/>
        <w:jc w:val="center"/>
        <w:rPr>
          <w:rFonts w:ascii="Arial" w:eastAsia="Times New Roman" w:hAnsi="Arial" w:cs="Times New Roman"/>
          <w:sz w:val="24"/>
          <w:szCs w:val="20"/>
          <w:lang w:eastAsia="en-GB"/>
        </w:rPr>
      </w:pPr>
    </w:p>
    <w:tbl>
      <w:tblPr>
        <w:tblW w:w="9782" w:type="dxa"/>
        <w:tblInd w:w="-318" w:type="dxa"/>
        <w:tblLayout w:type="fixed"/>
        <w:tblLook w:val="0000" w:firstRow="0" w:lastRow="0" w:firstColumn="0" w:lastColumn="0" w:noHBand="0" w:noVBand="0"/>
      </w:tblPr>
      <w:tblGrid>
        <w:gridCol w:w="1419"/>
        <w:gridCol w:w="8363"/>
      </w:tblGrid>
      <w:tr w:rsidR="007F0164" w:rsidRPr="003C7783" w14:paraId="0B0D3ED1" w14:textId="77777777" w:rsidTr="00F651AF">
        <w:tc>
          <w:tcPr>
            <w:tcW w:w="1419" w:type="dxa"/>
          </w:tcPr>
          <w:p w14:paraId="7AA7D3E1" w14:textId="77777777" w:rsidR="007F0164" w:rsidRPr="003C7783" w:rsidRDefault="007F0164" w:rsidP="00F651AF">
            <w:pPr>
              <w:spacing w:after="0" w:line="240" w:lineRule="auto"/>
              <w:jc w:val="both"/>
              <w:rPr>
                <w:rFonts w:ascii="Arial" w:eastAsia="Times New Roman" w:hAnsi="Arial" w:cs="Times New Roman"/>
                <w:sz w:val="24"/>
                <w:szCs w:val="20"/>
                <w:lang w:eastAsia="en-GB"/>
              </w:rPr>
            </w:pPr>
            <w:r w:rsidRPr="003C7783">
              <w:rPr>
                <w:rFonts w:ascii="Arial" w:eastAsia="Times New Roman" w:hAnsi="Arial" w:cs="Times New Roman"/>
                <w:sz w:val="24"/>
                <w:szCs w:val="20"/>
                <w:lang w:eastAsia="en-GB"/>
              </w:rPr>
              <w:t>Name :</w:t>
            </w:r>
          </w:p>
        </w:tc>
        <w:tc>
          <w:tcPr>
            <w:tcW w:w="8363" w:type="dxa"/>
            <w:tcBorders>
              <w:bottom w:val="single" w:sz="4" w:space="0" w:color="auto"/>
            </w:tcBorders>
          </w:tcPr>
          <w:p w14:paraId="13785979" w14:textId="77777777" w:rsidR="007F0164" w:rsidRPr="003C7783" w:rsidRDefault="007F0164" w:rsidP="00F651AF">
            <w:pPr>
              <w:spacing w:after="0" w:line="240" w:lineRule="auto"/>
              <w:jc w:val="both"/>
              <w:rPr>
                <w:rFonts w:ascii="Arial" w:eastAsia="Times New Roman" w:hAnsi="Arial" w:cs="Times New Roman"/>
                <w:sz w:val="24"/>
                <w:szCs w:val="20"/>
                <w:u w:val="single"/>
                <w:lang w:eastAsia="en-GB"/>
              </w:rPr>
            </w:pPr>
          </w:p>
        </w:tc>
      </w:tr>
      <w:tr w:rsidR="007F0164" w:rsidRPr="003C7783" w14:paraId="36CED852" w14:textId="77777777" w:rsidTr="00F651AF">
        <w:tc>
          <w:tcPr>
            <w:tcW w:w="1419" w:type="dxa"/>
          </w:tcPr>
          <w:p w14:paraId="162F92D3" w14:textId="77777777" w:rsidR="007F0164" w:rsidRPr="003C7783" w:rsidRDefault="007F0164" w:rsidP="00F651AF">
            <w:pPr>
              <w:spacing w:after="0" w:line="240" w:lineRule="auto"/>
              <w:jc w:val="both"/>
              <w:rPr>
                <w:rFonts w:ascii="Arial" w:eastAsia="Times New Roman" w:hAnsi="Arial" w:cs="Times New Roman"/>
                <w:sz w:val="24"/>
                <w:szCs w:val="20"/>
                <w:lang w:eastAsia="en-GB"/>
              </w:rPr>
            </w:pPr>
          </w:p>
          <w:p w14:paraId="3A20534A" w14:textId="77777777" w:rsidR="007F0164" w:rsidRPr="003C7783" w:rsidRDefault="007F0164" w:rsidP="00F651AF">
            <w:pPr>
              <w:spacing w:after="0" w:line="240" w:lineRule="auto"/>
              <w:jc w:val="both"/>
              <w:rPr>
                <w:rFonts w:ascii="Arial" w:eastAsia="Times New Roman" w:hAnsi="Arial" w:cs="Times New Roman"/>
                <w:sz w:val="24"/>
                <w:szCs w:val="20"/>
                <w:lang w:eastAsia="en-GB"/>
              </w:rPr>
            </w:pPr>
          </w:p>
          <w:p w14:paraId="0527FEED" w14:textId="77777777" w:rsidR="007F0164" w:rsidRPr="003C7783" w:rsidRDefault="007F0164" w:rsidP="00F651AF">
            <w:pPr>
              <w:spacing w:after="0" w:line="240" w:lineRule="auto"/>
              <w:jc w:val="both"/>
              <w:rPr>
                <w:rFonts w:ascii="Arial" w:eastAsia="Times New Roman" w:hAnsi="Arial" w:cs="Times New Roman"/>
                <w:sz w:val="24"/>
                <w:szCs w:val="20"/>
                <w:lang w:eastAsia="en-GB"/>
              </w:rPr>
            </w:pPr>
            <w:r w:rsidRPr="003C7783">
              <w:rPr>
                <w:rFonts w:ascii="Arial" w:eastAsia="Times New Roman" w:hAnsi="Arial" w:cs="Times New Roman"/>
                <w:sz w:val="24"/>
                <w:szCs w:val="20"/>
                <w:lang w:eastAsia="en-GB"/>
              </w:rPr>
              <w:t>Date:</w:t>
            </w:r>
          </w:p>
        </w:tc>
        <w:tc>
          <w:tcPr>
            <w:tcW w:w="8363" w:type="dxa"/>
            <w:tcBorders>
              <w:bottom w:val="single" w:sz="4" w:space="0" w:color="auto"/>
            </w:tcBorders>
          </w:tcPr>
          <w:p w14:paraId="6A6B70AF" w14:textId="77777777" w:rsidR="007F0164" w:rsidRPr="003C7783" w:rsidRDefault="007F0164" w:rsidP="00F651AF">
            <w:pPr>
              <w:spacing w:after="0" w:line="240" w:lineRule="auto"/>
              <w:jc w:val="both"/>
              <w:rPr>
                <w:rFonts w:ascii="Arial" w:eastAsia="Times New Roman" w:hAnsi="Arial" w:cs="Times New Roman"/>
                <w:sz w:val="24"/>
                <w:szCs w:val="20"/>
                <w:u w:val="single"/>
                <w:lang w:eastAsia="en-GB"/>
              </w:rPr>
            </w:pPr>
          </w:p>
        </w:tc>
      </w:tr>
    </w:tbl>
    <w:p w14:paraId="384D8719" w14:textId="77777777" w:rsidR="00792FB9" w:rsidRDefault="00792FB9" w:rsidP="007F0164"/>
    <w:sectPr w:rsidR="00792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15DC"/>
    <w:multiLevelType w:val="hybridMultilevel"/>
    <w:tmpl w:val="973A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64"/>
    <w:rsid w:val="00792FB9"/>
    <w:rsid w:val="007F0164"/>
    <w:rsid w:val="009D2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6B453F"/>
  <w15:chartTrackingRefBased/>
  <w15:docId w15:val="{F398D041-2B0A-4B34-B5A2-337FEA2A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1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ACC</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Montgomery</dc:creator>
  <cp:keywords/>
  <dc:description/>
  <cp:lastModifiedBy>Alison Paterson</cp:lastModifiedBy>
  <cp:revision>2</cp:revision>
  <dcterms:created xsi:type="dcterms:W3CDTF">2018-07-26T11:01:00Z</dcterms:created>
  <dcterms:modified xsi:type="dcterms:W3CDTF">2018-07-26T11:01:00Z</dcterms:modified>
</cp:coreProperties>
</file>