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80A4" w14:textId="4A7361DC" w:rsidR="00937B50" w:rsidRPr="008B2E15" w:rsidRDefault="0094637C">
      <w:pPr>
        <w:rPr>
          <w:rFonts w:ascii="Arial" w:hAnsi="Arial" w:cs="Arial"/>
          <w:b/>
          <w:sz w:val="24"/>
          <w:szCs w:val="24"/>
        </w:rPr>
      </w:pPr>
      <w:r w:rsidRPr="008B2E15">
        <w:rPr>
          <w:rFonts w:ascii="Arial" w:hAnsi="Arial" w:cs="Arial"/>
          <w:b/>
          <w:sz w:val="24"/>
          <w:szCs w:val="24"/>
        </w:rPr>
        <w:t xml:space="preserve">Summary of changes sheet – </w:t>
      </w:r>
      <w:r w:rsidR="000B376E" w:rsidRPr="008B2E15">
        <w:rPr>
          <w:rFonts w:ascii="Arial" w:hAnsi="Arial" w:cs="Arial"/>
          <w:b/>
          <w:sz w:val="24"/>
          <w:szCs w:val="24"/>
        </w:rPr>
        <w:t>‘</w:t>
      </w:r>
      <w:r w:rsidRPr="008B2E15">
        <w:rPr>
          <w:rFonts w:ascii="Arial" w:hAnsi="Arial" w:cs="Arial"/>
          <w:b/>
          <w:sz w:val="24"/>
          <w:szCs w:val="24"/>
        </w:rPr>
        <w:t>Guidance on Disability in the Workplace</w:t>
      </w:r>
      <w:r w:rsidR="000B376E" w:rsidRPr="008B2E15">
        <w:rPr>
          <w:rFonts w:ascii="Arial" w:hAnsi="Arial" w:cs="Arial"/>
          <w:b/>
          <w:sz w:val="24"/>
          <w:szCs w:val="24"/>
        </w:rPr>
        <w:t>’</w:t>
      </w:r>
    </w:p>
    <w:p w14:paraId="3EA45DA0" w14:textId="432A0CEF" w:rsidR="00003DDD" w:rsidRDefault="0094637C" w:rsidP="00167B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2E15">
        <w:rPr>
          <w:rFonts w:ascii="Arial" w:hAnsi="Arial" w:cs="Arial"/>
          <w:sz w:val="24"/>
          <w:szCs w:val="24"/>
        </w:rPr>
        <w:t>The guidance has been updated to reflect the change from</w:t>
      </w:r>
      <w:r w:rsidR="00ED02E4" w:rsidRPr="008B2E15">
        <w:rPr>
          <w:rFonts w:ascii="Arial" w:hAnsi="Arial" w:cs="Arial"/>
          <w:sz w:val="24"/>
          <w:szCs w:val="24"/>
        </w:rPr>
        <w:t xml:space="preserve"> the Council having</w:t>
      </w:r>
      <w:r w:rsidRPr="008B2E15">
        <w:rPr>
          <w:rFonts w:ascii="Arial" w:hAnsi="Arial" w:cs="Arial"/>
          <w:sz w:val="24"/>
          <w:szCs w:val="24"/>
        </w:rPr>
        <w:t xml:space="preserve"> the </w:t>
      </w:r>
      <w:r w:rsidR="006D4599" w:rsidRPr="008B2E15">
        <w:rPr>
          <w:rFonts w:ascii="Arial" w:hAnsi="Arial" w:cs="Arial"/>
          <w:sz w:val="24"/>
          <w:szCs w:val="24"/>
        </w:rPr>
        <w:t>‘</w:t>
      </w:r>
      <w:r w:rsidRPr="008B2E15">
        <w:rPr>
          <w:rFonts w:ascii="Arial" w:hAnsi="Arial" w:cs="Arial"/>
          <w:sz w:val="24"/>
          <w:szCs w:val="24"/>
        </w:rPr>
        <w:t>Two Ticks – Positive About Disabled</w:t>
      </w:r>
      <w:r w:rsidR="00ED02E4" w:rsidRPr="008B2E15">
        <w:rPr>
          <w:rFonts w:ascii="Arial" w:hAnsi="Arial" w:cs="Arial"/>
          <w:sz w:val="24"/>
          <w:szCs w:val="24"/>
        </w:rPr>
        <w:t>’</w:t>
      </w:r>
      <w:r w:rsidRPr="008B2E15">
        <w:rPr>
          <w:rFonts w:ascii="Arial" w:hAnsi="Arial" w:cs="Arial"/>
          <w:sz w:val="24"/>
          <w:szCs w:val="24"/>
        </w:rPr>
        <w:t xml:space="preserve"> </w:t>
      </w:r>
      <w:r w:rsidR="00ED02E4" w:rsidRPr="008B2E15">
        <w:rPr>
          <w:rFonts w:ascii="Arial" w:hAnsi="Arial" w:cs="Arial"/>
          <w:sz w:val="24"/>
          <w:szCs w:val="24"/>
        </w:rPr>
        <w:t>accreditation</w:t>
      </w:r>
      <w:r w:rsidRPr="008B2E15">
        <w:rPr>
          <w:rFonts w:ascii="Arial" w:hAnsi="Arial" w:cs="Arial"/>
          <w:sz w:val="24"/>
          <w:szCs w:val="24"/>
        </w:rPr>
        <w:t xml:space="preserve"> to the </w:t>
      </w:r>
      <w:r w:rsidR="006D4599" w:rsidRPr="008B2E15">
        <w:rPr>
          <w:rFonts w:ascii="Arial" w:hAnsi="Arial" w:cs="Arial"/>
          <w:sz w:val="24"/>
          <w:szCs w:val="24"/>
        </w:rPr>
        <w:t>‘</w:t>
      </w:r>
      <w:r w:rsidRPr="008B2E15">
        <w:rPr>
          <w:rFonts w:ascii="Arial" w:hAnsi="Arial" w:cs="Arial"/>
          <w:sz w:val="24"/>
          <w:szCs w:val="24"/>
        </w:rPr>
        <w:t>Disability Confident Employer</w:t>
      </w:r>
      <w:r w:rsidR="006D4599" w:rsidRPr="008B2E15">
        <w:rPr>
          <w:rFonts w:ascii="Arial" w:hAnsi="Arial" w:cs="Arial"/>
          <w:sz w:val="24"/>
          <w:szCs w:val="24"/>
        </w:rPr>
        <w:t>’</w:t>
      </w:r>
      <w:r w:rsidRPr="008B2E15">
        <w:rPr>
          <w:rFonts w:ascii="Arial" w:hAnsi="Arial" w:cs="Arial"/>
          <w:sz w:val="24"/>
          <w:szCs w:val="24"/>
        </w:rPr>
        <w:t xml:space="preserve"> accreditation. The new accreditation has two main themes – ‘Getting the Right People for Your Business’ and ‘Keeping and Developing Your People’, with a number of core actions under each theme</w:t>
      </w:r>
      <w:r w:rsidR="00003DDD">
        <w:rPr>
          <w:rFonts w:ascii="Arial" w:hAnsi="Arial" w:cs="Arial"/>
          <w:sz w:val="24"/>
          <w:szCs w:val="24"/>
        </w:rPr>
        <w:t xml:space="preserve"> as </w:t>
      </w:r>
      <w:r w:rsidR="009B0A10">
        <w:rPr>
          <w:rFonts w:ascii="Arial" w:hAnsi="Arial" w:cs="Arial"/>
          <w:sz w:val="24"/>
          <w:szCs w:val="24"/>
        </w:rPr>
        <w:t>follows: -</w:t>
      </w:r>
      <w:r w:rsidRPr="008B2E15">
        <w:rPr>
          <w:rFonts w:ascii="Arial" w:hAnsi="Arial" w:cs="Arial"/>
          <w:sz w:val="24"/>
          <w:szCs w:val="24"/>
        </w:rPr>
        <w:t xml:space="preserve"> </w:t>
      </w:r>
    </w:p>
    <w:p w14:paraId="03ABD07B" w14:textId="77777777" w:rsidR="002E5DEC" w:rsidRPr="002E5DEC" w:rsidRDefault="002E5DEC" w:rsidP="006E45D3">
      <w:pPr>
        <w:keepNext/>
        <w:keepLines/>
        <w:spacing w:before="40" w:after="0"/>
        <w:ind w:firstLine="720"/>
        <w:outlineLvl w:val="1"/>
        <w:rPr>
          <w:rFonts w:ascii="Arial" w:eastAsiaTheme="majorEastAsia" w:hAnsi="Arial" w:cstheme="majorBidi"/>
          <w:sz w:val="24"/>
          <w:szCs w:val="24"/>
        </w:rPr>
      </w:pPr>
      <w:bookmarkStart w:id="0" w:name="_Toc511748946"/>
      <w:r w:rsidRPr="002E5DEC">
        <w:rPr>
          <w:rFonts w:ascii="Arial" w:eastAsiaTheme="majorEastAsia" w:hAnsi="Arial" w:cstheme="majorBidi"/>
          <w:sz w:val="24"/>
          <w:szCs w:val="24"/>
        </w:rPr>
        <w:t>Theme 1 - Getting the Right People for Your Business</w:t>
      </w:r>
      <w:bookmarkEnd w:id="0"/>
    </w:p>
    <w:p w14:paraId="57A36C4E" w14:textId="77777777" w:rsidR="0053755D" w:rsidRDefault="0053755D" w:rsidP="0053755D">
      <w:pPr>
        <w:jc w:val="both"/>
        <w:rPr>
          <w:rFonts w:ascii="Arial" w:hAnsi="Arial"/>
          <w:bCs/>
          <w:sz w:val="24"/>
        </w:rPr>
      </w:pPr>
    </w:p>
    <w:p w14:paraId="00CA6AB7" w14:textId="46AF8C3A" w:rsidR="002E5DEC" w:rsidRPr="002E5DEC" w:rsidRDefault="002E5DEC" w:rsidP="0053755D">
      <w:pPr>
        <w:ind w:firstLine="720"/>
        <w:jc w:val="both"/>
        <w:rPr>
          <w:rFonts w:ascii="Arial" w:hAnsi="Arial"/>
          <w:bCs/>
          <w:sz w:val="24"/>
        </w:rPr>
      </w:pPr>
      <w:r w:rsidRPr="002E5DEC">
        <w:rPr>
          <w:rFonts w:ascii="Arial" w:hAnsi="Arial"/>
          <w:bCs/>
          <w:sz w:val="24"/>
        </w:rPr>
        <w:t>As a Disability Confident Employer, the Council is:</w:t>
      </w:r>
    </w:p>
    <w:p w14:paraId="706C9BA9" w14:textId="77777777" w:rsidR="002E5DEC" w:rsidRPr="006D58F2" w:rsidRDefault="002E5DEC" w:rsidP="006D58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6D58F2">
        <w:rPr>
          <w:rFonts w:ascii="Arial" w:hAnsi="Arial"/>
          <w:bCs/>
          <w:sz w:val="24"/>
        </w:rPr>
        <w:t>Actively looking to attract and recruit disabled people</w:t>
      </w:r>
    </w:p>
    <w:p w14:paraId="119C908B" w14:textId="77777777" w:rsidR="002E5DEC" w:rsidRPr="006D58F2" w:rsidRDefault="002E5DEC" w:rsidP="006D58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6D58F2">
        <w:rPr>
          <w:rFonts w:ascii="Arial" w:hAnsi="Arial"/>
          <w:bCs/>
          <w:sz w:val="24"/>
        </w:rPr>
        <w:t>Providing a fully inclusive and accessible recruitment process</w:t>
      </w:r>
    </w:p>
    <w:p w14:paraId="3E61E3F6" w14:textId="77777777" w:rsidR="002E5DEC" w:rsidRPr="006D58F2" w:rsidRDefault="002E5DEC" w:rsidP="006D58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6D58F2">
        <w:rPr>
          <w:rFonts w:ascii="Arial" w:hAnsi="Arial"/>
          <w:bCs/>
          <w:sz w:val="24"/>
        </w:rPr>
        <w:t>Offering an interview to disabled people who meet the minimum criteria for the job</w:t>
      </w:r>
    </w:p>
    <w:p w14:paraId="4C732870" w14:textId="77777777" w:rsidR="002E5DEC" w:rsidRPr="006D58F2" w:rsidRDefault="002E5DEC" w:rsidP="006D58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6D58F2">
        <w:rPr>
          <w:rFonts w:ascii="Arial" w:hAnsi="Arial"/>
          <w:bCs/>
          <w:sz w:val="24"/>
        </w:rPr>
        <w:t>Flexible when assessing people so disabled job applicants have the best opportunity to demonstrate that they can do the job</w:t>
      </w:r>
    </w:p>
    <w:p w14:paraId="78E322E1" w14:textId="77777777" w:rsidR="002E5DEC" w:rsidRPr="006D58F2" w:rsidRDefault="002E5DEC" w:rsidP="006D58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6D58F2">
        <w:rPr>
          <w:rFonts w:ascii="Arial" w:hAnsi="Arial"/>
          <w:bCs/>
          <w:sz w:val="24"/>
        </w:rPr>
        <w:t>Proactively offering and making reasonable adjustments as required</w:t>
      </w:r>
    </w:p>
    <w:p w14:paraId="3CBE1BE8" w14:textId="77777777" w:rsidR="002E5DEC" w:rsidRPr="006D58F2" w:rsidRDefault="002E5DEC" w:rsidP="006D58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6D58F2">
        <w:rPr>
          <w:rFonts w:ascii="Arial" w:hAnsi="Arial"/>
          <w:bCs/>
          <w:sz w:val="24"/>
        </w:rPr>
        <w:t>Encouraging our suppliers and partner firms to be Disability Confident</w:t>
      </w:r>
    </w:p>
    <w:p w14:paraId="64416B05" w14:textId="77777777" w:rsidR="002E5DEC" w:rsidRPr="006D58F2" w:rsidRDefault="002E5DEC" w:rsidP="006D58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6D58F2">
        <w:rPr>
          <w:rFonts w:ascii="Arial" w:hAnsi="Arial"/>
          <w:bCs/>
          <w:sz w:val="24"/>
        </w:rPr>
        <w:t>Ensuring employees have sufficient disability equality awareness</w:t>
      </w:r>
    </w:p>
    <w:p w14:paraId="7E5E17FF" w14:textId="77777777" w:rsidR="00003DDD" w:rsidRPr="00201C1A" w:rsidRDefault="00003DDD" w:rsidP="00201C1A">
      <w:pPr>
        <w:rPr>
          <w:rFonts w:ascii="Arial" w:hAnsi="Arial" w:cs="Arial"/>
          <w:sz w:val="24"/>
          <w:szCs w:val="24"/>
        </w:rPr>
      </w:pPr>
    </w:p>
    <w:p w14:paraId="68B62C35" w14:textId="77777777" w:rsidR="009C4664" w:rsidRPr="009C4664" w:rsidRDefault="009C4664" w:rsidP="009C4664">
      <w:pPr>
        <w:keepNext/>
        <w:keepLines/>
        <w:spacing w:before="40" w:after="0"/>
        <w:ind w:firstLine="720"/>
        <w:outlineLvl w:val="1"/>
        <w:rPr>
          <w:rFonts w:ascii="Arial" w:eastAsiaTheme="majorEastAsia" w:hAnsi="Arial" w:cstheme="majorBidi"/>
          <w:sz w:val="24"/>
          <w:szCs w:val="24"/>
        </w:rPr>
      </w:pPr>
      <w:bookmarkStart w:id="1" w:name="_Toc511748952"/>
      <w:r w:rsidRPr="009C4664">
        <w:rPr>
          <w:rFonts w:ascii="Arial" w:eastAsiaTheme="majorEastAsia" w:hAnsi="Arial" w:cstheme="majorBidi"/>
          <w:sz w:val="24"/>
          <w:szCs w:val="24"/>
        </w:rPr>
        <w:t>Theme 2 – Keeping and developing your people</w:t>
      </w:r>
      <w:bookmarkEnd w:id="1"/>
    </w:p>
    <w:p w14:paraId="2FCADEB2" w14:textId="77777777" w:rsidR="009C4664" w:rsidRPr="009C4664" w:rsidRDefault="009C4664" w:rsidP="009C4664">
      <w:pPr>
        <w:jc w:val="both"/>
        <w:rPr>
          <w:rFonts w:ascii="Arial" w:hAnsi="Arial"/>
          <w:bCs/>
          <w:sz w:val="24"/>
        </w:rPr>
      </w:pPr>
    </w:p>
    <w:p w14:paraId="14CE2CA8" w14:textId="77777777" w:rsidR="009C4664" w:rsidRPr="009C4664" w:rsidRDefault="009C4664" w:rsidP="009C4664">
      <w:pPr>
        <w:ind w:firstLine="720"/>
        <w:jc w:val="both"/>
        <w:rPr>
          <w:rFonts w:ascii="Arial" w:hAnsi="Arial"/>
          <w:bCs/>
          <w:sz w:val="24"/>
        </w:rPr>
      </w:pPr>
      <w:r w:rsidRPr="009C4664">
        <w:rPr>
          <w:rFonts w:ascii="Arial" w:hAnsi="Arial"/>
          <w:bCs/>
          <w:sz w:val="24"/>
        </w:rPr>
        <w:t>As a Disability Confident Employer, the Council is:</w:t>
      </w:r>
    </w:p>
    <w:p w14:paraId="4493E247" w14:textId="77777777" w:rsidR="009C4664" w:rsidRPr="009C4664" w:rsidRDefault="009C4664" w:rsidP="009C46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9C4664">
        <w:rPr>
          <w:rFonts w:ascii="Arial" w:hAnsi="Arial"/>
          <w:bCs/>
          <w:sz w:val="24"/>
        </w:rPr>
        <w:t>Promoting a culture of being Disability Confident</w:t>
      </w:r>
    </w:p>
    <w:p w14:paraId="785C8EF0" w14:textId="77777777" w:rsidR="009C4664" w:rsidRPr="009C4664" w:rsidRDefault="009C4664" w:rsidP="009C46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9C4664">
        <w:rPr>
          <w:rFonts w:ascii="Arial" w:hAnsi="Arial"/>
          <w:bCs/>
          <w:sz w:val="24"/>
        </w:rPr>
        <w:t>Supporting employees to manage their disabilities or health conditions</w:t>
      </w:r>
    </w:p>
    <w:p w14:paraId="11E48287" w14:textId="77777777" w:rsidR="009C4664" w:rsidRPr="009C4664" w:rsidRDefault="009C4664" w:rsidP="009C46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9C4664">
        <w:rPr>
          <w:rFonts w:ascii="Arial" w:hAnsi="Arial"/>
          <w:bCs/>
          <w:sz w:val="24"/>
        </w:rPr>
        <w:t>Ensuring there are no barriers to the development and progression of disabled employees</w:t>
      </w:r>
    </w:p>
    <w:p w14:paraId="067039E8" w14:textId="77777777" w:rsidR="009C4664" w:rsidRPr="009C4664" w:rsidRDefault="009C4664" w:rsidP="009C46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9C4664">
        <w:rPr>
          <w:rFonts w:ascii="Arial" w:hAnsi="Arial"/>
          <w:bCs/>
          <w:sz w:val="24"/>
        </w:rPr>
        <w:t>Ensuring managers are aware of how they can support employees who are sick or absent from work</w:t>
      </w:r>
    </w:p>
    <w:p w14:paraId="1A6A29FD" w14:textId="77777777" w:rsidR="009C4664" w:rsidRPr="009C4664" w:rsidRDefault="009C4664" w:rsidP="009C46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9C4664">
        <w:rPr>
          <w:rFonts w:ascii="Arial" w:hAnsi="Arial"/>
          <w:bCs/>
          <w:sz w:val="24"/>
        </w:rPr>
        <w:t>Valuing and listening to feedback from disabled employees</w:t>
      </w:r>
    </w:p>
    <w:p w14:paraId="75D984EE" w14:textId="77777777" w:rsidR="009C4664" w:rsidRPr="009C4664" w:rsidRDefault="009C4664" w:rsidP="009C46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/>
          <w:bCs/>
          <w:sz w:val="24"/>
        </w:rPr>
      </w:pPr>
      <w:r w:rsidRPr="009C4664">
        <w:rPr>
          <w:rFonts w:ascii="Arial" w:hAnsi="Arial"/>
          <w:bCs/>
          <w:sz w:val="24"/>
        </w:rPr>
        <w:t>Reviewing the Disability Confident employer self-assessment regularly</w:t>
      </w:r>
    </w:p>
    <w:p w14:paraId="6FBAAA6F" w14:textId="77777777" w:rsidR="00003DDD" w:rsidRDefault="00003DDD" w:rsidP="00003DDD">
      <w:pPr>
        <w:pStyle w:val="ListParagraph"/>
        <w:rPr>
          <w:rFonts w:ascii="Arial" w:hAnsi="Arial" w:cs="Arial"/>
          <w:sz w:val="24"/>
          <w:szCs w:val="24"/>
        </w:rPr>
      </w:pPr>
    </w:p>
    <w:p w14:paraId="745A330A" w14:textId="4E5346C2" w:rsidR="000C3EDC" w:rsidRDefault="000C3EDC" w:rsidP="008D32AC">
      <w:pPr>
        <w:ind w:left="720"/>
        <w:rPr>
          <w:rFonts w:ascii="Arial" w:hAnsi="Arial" w:cs="Arial"/>
          <w:sz w:val="24"/>
          <w:szCs w:val="24"/>
        </w:rPr>
      </w:pPr>
      <w:r w:rsidRPr="008B2E15">
        <w:rPr>
          <w:rFonts w:ascii="Arial" w:hAnsi="Arial" w:cs="Arial"/>
          <w:sz w:val="24"/>
          <w:szCs w:val="24"/>
        </w:rPr>
        <w:t>Details are given in the guidance of practices the Council is committed to undertaking to meet the actions</w:t>
      </w:r>
      <w:r w:rsidR="00B7700E" w:rsidRPr="008B2E15">
        <w:rPr>
          <w:rFonts w:ascii="Arial" w:hAnsi="Arial" w:cs="Arial"/>
          <w:sz w:val="24"/>
          <w:szCs w:val="24"/>
        </w:rPr>
        <w:t xml:space="preserve"> under the accreditation</w:t>
      </w:r>
      <w:r w:rsidRPr="008B2E15">
        <w:rPr>
          <w:rFonts w:ascii="Arial" w:hAnsi="Arial" w:cs="Arial"/>
          <w:sz w:val="24"/>
          <w:szCs w:val="24"/>
        </w:rPr>
        <w:t xml:space="preserve">. </w:t>
      </w:r>
      <w:r w:rsidR="00193DA4" w:rsidRPr="008B2E15">
        <w:rPr>
          <w:rFonts w:ascii="Arial" w:hAnsi="Arial" w:cs="Arial"/>
          <w:sz w:val="24"/>
          <w:szCs w:val="24"/>
        </w:rPr>
        <w:t>Mention is also made of the fact that the Council must also commit to at least one activity from a list contained in the Disability Confident Employer</w:t>
      </w:r>
      <w:r w:rsidR="005743A9" w:rsidRPr="008B2E15">
        <w:rPr>
          <w:rFonts w:ascii="Arial" w:hAnsi="Arial" w:cs="Arial"/>
          <w:sz w:val="24"/>
          <w:szCs w:val="24"/>
        </w:rPr>
        <w:t xml:space="preserve"> Scheme, with a link given to the Scheme in the guidance</w:t>
      </w:r>
      <w:r w:rsidR="0070457B" w:rsidRPr="008B2E15">
        <w:rPr>
          <w:rFonts w:ascii="Arial" w:hAnsi="Arial" w:cs="Arial"/>
          <w:sz w:val="24"/>
          <w:szCs w:val="24"/>
        </w:rPr>
        <w:t xml:space="preserve"> showing the list of activities</w:t>
      </w:r>
      <w:r w:rsidR="005743A9" w:rsidRPr="008B2E15">
        <w:rPr>
          <w:rFonts w:ascii="Arial" w:hAnsi="Arial" w:cs="Arial"/>
          <w:sz w:val="24"/>
          <w:szCs w:val="24"/>
        </w:rPr>
        <w:t xml:space="preserve">. </w:t>
      </w:r>
      <w:r w:rsidR="00193DA4" w:rsidRPr="008B2E15">
        <w:rPr>
          <w:rFonts w:ascii="Arial" w:hAnsi="Arial" w:cs="Arial"/>
          <w:sz w:val="24"/>
          <w:szCs w:val="24"/>
        </w:rPr>
        <w:t xml:space="preserve"> </w:t>
      </w:r>
      <w:r w:rsidRPr="008B2E15">
        <w:rPr>
          <w:rFonts w:ascii="Arial" w:hAnsi="Arial" w:cs="Arial"/>
          <w:sz w:val="24"/>
          <w:szCs w:val="24"/>
        </w:rPr>
        <w:t xml:space="preserve">The </w:t>
      </w:r>
      <w:r w:rsidR="00DF3A5D">
        <w:rPr>
          <w:rFonts w:ascii="Arial" w:hAnsi="Arial" w:cs="Arial"/>
          <w:sz w:val="24"/>
          <w:szCs w:val="24"/>
        </w:rPr>
        <w:t>document</w:t>
      </w:r>
      <w:r w:rsidRPr="008B2E15">
        <w:rPr>
          <w:rFonts w:ascii="Arial" w:hAnsi="Arial" w:cs="Arial"/>
          <w:sz w:val="24"/>
          <w:szCs w:val="24"/>
        </w:rPr>
        <w:t xml:space="preserve"> has also been </w:t>
      </w:r>
      <w:r w:rsidR="00BA7041" w:rsidRPr="008B2E15">
        <w:rPr>
          <w:rFonts w:ascii="Arial" w:hAnsi="Arial" w:cs="Arial"/>
          <w:sz w:val="24"/>
          <w:szCs w:val="24"/>
        </w:rPr>
        <w:t>converted</w:t>
      </w:r>
      <w:r w:rsidRPr="008B2E15">
        <w:rPr>
          <w:rFonts w:ascii="Arial" w:hAnsi="Arial" w:cs="Arial"/>
          <w:sz w:val="24"/>
          <w:szCs w:val="24"/>
        </w:rPr>
        <w:t xml:space="preserve"> into the up-to-date HR </w:t>
      </w:r>
      <w:r w:rsidR="00DF3A5D">
        <w:rPr>
          <w:rFonts w:ascii="Arial" w:hAnsi="Arial" w:cs="Arial"/>
          <w:sz w:val="24"/>
          <w:szCs w:val="24"/>
        </w:rPr>
        <w:t>guidance</w:t>
      </w:r>
      <w:bookmarkStart w:id="2" w:name="_GoBack"/>
      <w:bookmarkEnd w:id="2"/>
      <w:r w:rsidRPr="008B2E15">
        <w:rPr>
          <w:rFonts w:ascii="Arial" w:hAnsi="Arial" w:cs="Arial"/>
          <w:sz w:val="24"/>
          <w:szCs w:val="24"/>
        </w:rPr>
        <w:t xml:space="preserve"> format.</w:t>
      </w:r>
    </w:p>
    <w:p w14:paraId="6DB93FAC" w14:textId="76CCA291" w:rsidR="008D32AC" w:rsidRPr="008B2E15" w:rsidRDefault="008D32AC" w:rsidP="008D32AC">
      <w:pPr>
        <w:ind w:left="720"/>
        <w:rPr>
          <w:rFonts w:ascii="Arial" w:hAnsi="Arial" w:cs="Arial"/>
          <w:sz w:val="24"/>
          <w:szCs w:val="24"/>
        </w:rPr>
      </w:pPr>
      <w:r w:rsidRPr="000A0A26">
        <w:rPr>
          <w:rFonts w:ascii="Arial" w:hAnsi="Arial" w:cs="Arial"/>
          <w:sz w:val="24"/>
          <w:szCs w:val="24"/>
        </w:rPr>
        <w:lastRenderedPageBreak/>
        <w:t>The previous ‘Positive About Disabled’ accreditation had five commitments which are now incorporated (in the main) into the themes under the new accreditation.</w:t>
      </w:r>
    </w:p>
    <w:p w14:paraId="0D33B10F" w14:textId="538EBE8F" w:rsidR="005B45DC" w:rsidRDefault="000C3EDC" w:rsidP="005B45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71FE">
        <w:rPr>
          <w:rFonts w:ascii="Arial" w:hAnsi="Arial" w:cs="Arial"/>
          <w:sz w:val="24"/>
          <w:szCs w:val="24"/>
        </w:rPr>
        <w:t>The two appendices to the guidance have had minor updates made to them. Appendix 1 on ‘Disability Definitions</w:t>
      </w:r>
      <w:r w:rsidR="00D706A7" w:rsidRPr="004571FE">
        <w:rPr>
          <w:rFonts w:ascii="Arial" w:hAnsi="Arial" w:cs="Arial"/>
          <w:sz w:val="24"/>
          <w:szCs w:val="24"/>
        </w:rPr>
        <w:t>’</w:t>
      </w:r>
      <w:r w:rsidRPr="004571FE">
        <w:rPr>
          <w:rFonts w:ascii="Arial" w:hAnsi="Arial" w:cs="Arial"/>
          <w:sz w:val="24"/>
          <w:szCs w:val="24"/>
        </w:rPr>
        <w:t xml:space="preserve"> (the Equality Act 2010) has had an update to the link to the </w:t>
      </w:r>
      <w:r w:rsidR="006C0DBC" w:rsidRPr="004571FE">
        <w:rPr>
          <w:rFonts w:ascii="Arial" w:hAnsi="Arial" w:cs="Arial"/>
          <w:sz w:val="24"/>
          <w:szCs w:val="24"/>
        </w:rPr>
        <w:t>‘</w:t>
      </w:r>
      <w:r w:rsidRPr="004571FE">
        <w:rPr>
          <w:rFonts w:ascii="Arial" w:hAnsi="Arial" w:cs="Arial"/>
          <w:sz w:val="24"/>
          <w:szCs w:val="24"/>
        </w:rPr>
        <w:t>Office of Disability Issues’ website. Appendix 2 on the ‘Recruitment Implications of the Equality Act 2010’ has had some terminology updates</w:t>
      </w:r>
      <w:r w:rsidR="004571FE" w:rsidRPr="004571FE">
        <w:rPr>
          <w:rFonts w:ascii="Arial" w:hAnsi="Arial" w:cs="Arial"/>
          <w:sz w:val="24"/>
          <w:szCs w:val="24"/>
        </w:rPr>
        <w:t>.</w:t>
      </w:r>
      <w:r w:rsidRPr="004571FE">
        <w:rPr>
          <w:rFonts w:ascii="Arial" w:hAnsi="Arial" w:cs="Arial"/>
          <w:sz w:val="24"/>
          <w:szCs w:val="24"/>
        </w:rPr>
        <w:t xml:space="preserve"> </w:t>
      </w:r>
    </w:p>
    <w:p w14:paraId="26314613" w14:textId="77777777" w:rsidR="004571FE" w:rsidRPr="004571FE" w:rsidRDefault="004571FE" w:rsidP="004571FE">
      <w:pPr>
        <w:rPr>
          <w:rFonts w:ascii="Arial" w:hAnsi="Arial" w:cs="Arial"/>
          <w:sz w:val="24"/>
          <w:szCs w:val="24"/>
        </w:rPr>
      </w:pPr>
    </w:p>
    <w:p w14:paraId="1EBA9CFD" w14:textId="75BBA96F" w:rsidR="00BA0E36" w:rsidRPr="008B2E15" w:rsidRDefault="000C3EDC" w:rsidP="00BA0E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2E15">
        <w:rPr>
          <w:rFonts w:ascii="Arial" w:hAnsi="Arial" w:cs="Arial"/>
          <w:sz w:val="24"/>
          <w:szCs w:val="24"/>
        </w:rPr>
        <w:t xml:space="preserve">A new appendix has been added as appendix 3 to the guidance which is a </w:t>
      </w:r>
      <w:r w:rsidR="00AC7210" w:rsidRPr="008B2E15">
        <w:rPr>
          <w:rFonts w:ascii="Arial" w:hAnsi="Arial" w:cs="Arial"/>
          <w:sz w:val="24"/>
          <w:szCs w:val="24"/>
        </w:rPr>
        <w:t>‘</w:t>
      </w:r>
      <w:r w:rsidRPr="008B2E15">
        <w:rPr>
          <w:rFonts w:ascii="Arial" w:hAnsi="Arial" w:cs="Arial"/>
          <w:sz w:val="24"/>
          <w:szCs w:val="24"/>
        </w:rPr>
        <w:t>Workplace Support Plan</w:t>
      </w:r>
      <w:r w:rsidR="00AC7210" w:rsidRPr="008B2E15">
        <w:rPr>
          <w:rFonts w:ascii="Arial" w:hAnsi="Arial" w:cs="Arial"/>
          <w:sz w:val="24"/>
          <w:szCs w:val="24"/>
        </w:rPr>
        <w:t>’</w:t>
      </w:r>
      <w:r w:rsidRPr="008B2E15">
        <w:rPr>
          <w:rFonts w:ascii="Arial" w:hAnsi="Arial" w:cs="Arial"/>
          <w:sz w:val="24"/>
          <w:szCs w:val="24"/>
        </w:rPr>
        <w:t>, to be used by managers to record what support measures/adjustments have been put in place for an employee</w:t>
      </w:r>
      <w:r w:rsidR="00AC7210" w:rsidRPr="008B2E15">
        <w:rPr>
          <w:rFonts w:ascii="Arial" w:hAnsi="Arial" w:cs="Arial"/>
          <w:sz w:val="24"/>
          <w:szCs w:val="24"/>
        </w:rPr>
        <w:t>,</w:t>
      </w:r>
      <w:r w:rsidRPr="008B2E15">
        <w:rPr>
          <w:rFonts w:ascii="Arial" w:hAnsi="Arial" w:cs="Arial"/>
          <w:sz w:val="24"/>
          <w:szCs w:val="24"/>
        </w:rPr>
        <w:t xml:space="preserve"> and to record a summary of review meetings held with an employee.</w:t>
      </w:r>
    </w:p>
    <w:p w14:paraId="48F612B7" w14:textId="77777777" w:rsidR="00BA0E36" w:rsidRPr="008B2E15" w:rsidRDefault="00BA0E36" w:rsidP="00BA0E36">
      <w:pPr>
        <w:rPr>
          <w:rFonts w:ascii="Arial" w:hAnsi="Arial" w:cs="Arial"/>
          <w:sz w:val="24"/>
          <w:szCs w:val="24"/>
        </w:rPr>
      </w:pPr>
    </w:p>
    <w:sectPr w:rsidR="00BA0E36" w:rsidRPr="008B2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7E9"/>
    <w:multiLevelType w:val="hybridMultilevel"/>
    <w:tmpl w:val="595C9222"/>
    <w:lvl w:ilvl="0" w:tplc="20583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D4F15"/>
    <w:multiLevelType w:val="hybridMultilevel"/>
    <w:tmpl w:val="C7F24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1532E7"/>
    <w:multiLevelType w:val="hybridMultilevel"/>
    <w:tmpl w:val="6DF00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4885"/>
    <w:multiLevelType w:val="hybridMultilevel"/>
    <w:tmpl w:val="D214C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B4507"/>
    <w:multiLevelType w:val="hybridMultilevel"/>
    <w:tmpl w:val="16A4D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7C"/>
    <w:rsid w:val="00003DDD"/>
    <w:rsid w:val="00007019"/>
    <w:rsid w:val="00010E98"/>
    <w:rsid w:val="000111C2"/>
    <w:rsid w:val="00011ADA"/>
    <w:rsid w:val="00011F12"/>
    <w:rsid w:val="00013F70"/>
    <w:rsid w:val="00015E02"/>
    <w:rsid w:val="00021AF5"/>
    <w:rsid w:val="00027E0D"/>
    <w:rsid w:val="00032750"/>
    <w:rsid w:val="0003374D"/>
    <w:rsid w:val="000375F4"/>
    <w:rsid w:val="000377F1"/>
    <w:rsid w:val="00042394"/>
    <w:rsid w:val="00044287"/>
    <w:rsid w:val="00052D8B"/>
    <w:rsid w:val="00055EE8"/>
    <w:rsid w:val="0005664C"/>
    <w:rsid w:val="00057416"/>
    <w:rsid w:val="00061079"/>
    <w:rsid w:val="00063D5C"/>
    <w:rsid w:val="000643DD"/>
    <w:rsid w:val="0006451F"/>
    <w:rsid w:val="00070868"/>
    <w:rsid w:val="0007180D"/>
    <w:rsid w:val="000730E4"/>
    <w:rsid w:val="00073C47"/>
    <w:rsid w:val="00081D96"/>
    <w:rsid w:val="000837B0"/>
    <w:rsid w:val="00083B1E"/>
    <w:rsid w:val="00086739"/>
    <w:rsid w:val="00086A90"/>
    <w:rsid w:val="00092163"/>
    <w:rsid w:val="00092644"/>
    <w:rsid w:val="0009322B"/>
    <w:rsid w:val="000A0A26"/>
    <w:rsid w:val="000A4833"/>
    <w:rsid w:val="000A60D7"/>
    <w:rsid w:val="000B376E"/>
    <w:rsid w:val="000B383C"/>
    <w:rsid w:val="000B3CFD"/>
    <w:rsid w:val="000B6486"/>
    <w:rsid w:val="000B6D76"/>
    <w:rsid w:val="000C0285"/>
    <w:rsid w:val="000C39A3"/>
    <w:rsid w:val="000C3EDC"/>
    <w:rsid w:val="000D234A"/>
    <w:rsid w:val="000D243E"/>
    <w:rsid w:val="000D488F"/>
    <w:rsid w:val="000D71A3"/>
    <w:rsid w:val="000D7D1A"/>
    <w:rsid w:val="000E25FC"/>
    <w:rsid w:val="000E4D0C"/>
    <w:rsid w:val="000E5028"/>
    <w:rsid w:val="000E73F7"/>
    <w:rsid w:val="000F2C09"/>
    <w:rsid w:val="000F64D0"/>
    <w:rsid w:val="000F65C0"/>
    <w:rsid w:val="00100D4E"/>
    <w:rsid w:val="0010127E"/>
    <w:rsid w:val="00101BD3"/>
    <w:rsid w:val="00102552"/>
    <w:rsid w:val="001025FF"/>
    <w:rsid w:val="00104BEA"/>
    <w:rsid w:val="00106DC3"/>
    <w:rsid w:val="001075C7"/>
    <w:rsid w:val="00110508"/>
    <w:rsid w:val="0011095F"/>
    <w:rsid w:val="00110D76"/>
    <w:rsid w:val="00111D4E"/>
    <w:rsid w:val="0011248D"/>
    <w:rsid w:val="00113BA6"/>
    <w:rsid w:val="00114CA9"/>
    <w:rsid w:val="001159F5"/>
    <w:rsid w:val="00116D80"/>
    <w:rsid w:val="001230A7"/>
    <w:rsid w:val="001252B9"/>
    <w:rsid w:val="0012604D"/>
    <w:rsid w:val="00131020"/>
    <w:rsid w:val="00132828"/>
    <w:rsid w:val="001331AE"/>
    <w:rsid w:val="00134604"/>
    <w:rsid w:val="001346C3"/>
    <w:rsid w:val="00141E1B"/>
    <w:rsid w:val="001431EA"/>
    <w:rsid w:val="00144086"/>
    <w:rsid w:val="001444DC"/>
    <w:rsid w:val="0014519E"/>
    <w:rsid w:val="00145E0D"/>
    <w:rsid w:val="00146BD7"/>
    <w:rsid w:val="0015098C"/>
    <w:rsid w:val="001525D3"/>
    <w:rsid w:val="001525FC"/>
    <w:rsid w:val="00152B68"/>
    <w:rsid w:val="00152C67"/>
    <w:rsid w:val="00155FF8"/>
    <w:rsid w:val="0015650C"/>
    <w:rsid w:val="00164224"/>
    <w:rsid w:val="00167B9E"/>
    <w:rsid w:val="00167BF6"/>
    <w:rsid w:val="001723AB"/>
    <w:rsid w:val="0017539C"/>
    <w:rsid w:val="0017556B"/>
    <w:rsid w:val="00177D33"/>
    <w:rsid w:val="00182AF2"/>
    <w:rsid w:val="00185E60"/>
    <w:rsid w:val="001928F1"/>
    <w:rsid w:val="00192B7C"/>
    <w:rsid w:val="00193DA4"/>
    <w:rsid w:val="00194337"/>
    <w:rsid w:val="00196BAE"/>
    <w:rsid w:val="00197C4E"/>
    <w:rsid w:val="001A0EA4"/>
    <w:rsid w:val="001A1963"/>
    <w:rsid w:val="001A29CA"/>
    <w:rsid w:val="001A2A57"/>
    <w:rsid w:val="001A4D3D"/>
    <w:rsid w:val="001A7521"/>
    <w:rsid w:val="001B1AB0"/>
    <w:rsid w:val="001B3CD0"/>
    <w:rsid w:val="001B47B6"/>
    <w:rsid w:val="001B7528"/>
    <w:rsid w:val="001C1D85"/>
    <w:rsid w:val="001C25CB"/>
    <w:rsid w:val="001C3FAF"/>
    <w:rsid w:val="001C4EC0"/>
    <w:rsid w:val="001C6D1E"/>
    <w:rsid w:val="001D0B1D"/>
    <w:rsid w:val="001D236D"/>
    <w:rsid w:val="001D3BDE"/>
    <w:rsid w:val="001D6C8A"/>
    <w:rsid w:val="001D7E86"/>
    <w:rsid w:val="001E10D0"/>
    <w:rsid w:val="001E3E77"/>
    <w:rsid w:val="001E5C80"/>
    <w:rsid w:val="001F0A2D"/>
    <w:rsid w:val="001F166B"/>
    <w:rsid w:val="001F1BF6"/>
    <w:rsid w:val="001F662B"/>
    <w:rsid w:val="001F73FF"/>
    <w:rsid w:val="00201132"/>
    <w:rsid w:val="00201136"/>
    <w:rsid w:val="002016D3"/>
    <w:rsid w:val="00201C1A"/>
    <w:rsid w:val="00202ADA"/>
    <w:rsid w:val="00205DEB"/>
    <w:rsid w:val="002078E8"/>
    <w:rsid w:val="002110E7"/>
    <w:rsid w:val="002142A6"/>
    <w:rsid w:val="002148B1"/>
    <w:rsid w:val="002218CD"/>
    <w:rsid w:val="00222622"/>
    <w:rsid w:val="002228AF"/>
    <w:rsid w:val="00223570"/>
    <w:rsid w:val="00223D70"/>
    <w:rsid w:val="00225F55"/>
    <w:rsid w:val="002358F2"/>
    <w:rsid w:val="002367D0"/>
    <w:rsid w:val="002411ED"/>
    <w:rsid w:val="00242FEC"/>
    <w:rsid w:val="00246E13"/>
    <w:rsid w:val="00247AD8"/>
    <w:rsid w:val="002500AC"/>
    <w:rsid w:val="00250D27"/>
    <w:rsid w:val="002528A2"/>
    <w:rsid w:val="00252FEA"/>
    <w:rsid w:val="00253BDD"/>
    <w:rsid w:val="002576BB"/>
    <w:rsid w:val="002617F1"/>
    <w:rsid w:val="00262A41"/>
    <w:rsid w:val="00262CC1"/>
    <w:rsid w:val="002630F7"/>
    <w:rsid w:val="002645BF"/>
    <w:rsid w:val="00266743"/>
    <w:rsid w:val="0027008D"/>
    <w:rsid w:val="00272993"/>
    <w:rsid w:val="00273D88"/>
    <w:rsid w:val="00285E23"/>
    <w:rsid w:val="002A0491"/>
    <w:rsid w:val="002A7126"/>
    <w:rsid w:val="002B069F"/>
    <w:rsid w:val="002B3D47"/>
    <w:rsid w:val="002B3F8C"/>
    <w:rsid w:val="002B41C3"/>
    <w:rsid w:val="002C418B"/>
    <w:rsid w:val="002C50E1"/>
    <w:rsid w:val="002C6F7D"/>
    <w:rsid w:val="002D2552"/>
    <w:rsid w:val="002D5C60"/>
    <w:rsid w:val="002D75DB"/>
    <w:rsid w:val="002D7760"/>
    <w:rsid w:val="002E040C"/>
    <w:rsid w:val="002E1679"/>
    <w:rsid w:val="002E3801"/>
    <w:rsid w:val="002E5DEC"/>
    <w:rsid w:val="002E6E45"/>
    <w:rsid w:val="002F0A9F"/>
    <w:rsid w:val="002F2CA9"/>
    <w:rsid w:val="002F2D5F"/>
    <w:rsid w:val="00302C0C"/>
    <w:rsid w:val="00305B91"/>
    <w:rsid w:val="0030635E"/>
    <w:rsid w:val="003127D5"/>
    <w:rsid w:val="003134A7"/>
    <w:rsid w:val="00315565"/>
    <w:rsid w:val="0031562F"/>
    <w:rsid w:val="00315735"/>
    <w:rsid w:val="00315790"/>
    <w:rsid w:val="00316ADC"/>
    <w:rsid w:val="00321E40"/>
    <w:rsid w:val="00322005"/>
    <w:rsid w:val="00325400"/>
    <w:rsid w:val="00325CDF"/>
    <w:rsid w:val="003269A7"/>
    <w:rsid w:val="0033046C"/>
    <w:rsid w:val="0033233C"/>
    <w:rsid w:val="00334931"/>
    <w:rsid w:val="003367E8"/>
    <w:rsid w:val="00337979"/>
    <w:rsid w:val="00342E46"/>
    <w:rsid w:val="003454AB"/>
    <w:rsid w:val="003463BC"/>
    <w:rsid w:val="00347931"/>
    <w:rsid w:val="00350212"/>
    <w:rsid w:val="00355DB9"/>
    <w:rsid w:val="003606A1"/>
    <w:rsid w:val="00360DD4"/>
    <w:rsid w:val="00370F5C"/>
    <w:rsid w:val="00371A99"/>
    <w:rsid w:val="0037367E"/>
    <w:rsid w:val="00373F2E"/>
    <w:rsid w:val="00380F06"/>
    <w:rsid w:val="00384F18"/>
    <w:rsid w:val="00391BB4"/>
    <w:rsid w:val="00393DA9"/>
    <w:rsid w:val="00394507"/>
    <w:rsid w:val="00395104"/>
    <w:rsid w:val="003A0F41"/>
    <w:rsid w:val="003B1527"/>
    <w:rsid w:val="003B44D4"/>
    <w:rsid w:val="003B4574"/>
    <w:rsid w:val="003B561D"/>
    <w:rsid w:val="003B5E18"/>
    <w:rsid w:val="003C1805"/>
    <w:rsid w:val="003C76E7"/>
    <w:rsid w:val="003C7BEE"/>
    <w:rsid w:val="003D7901"/>
    <w:rsid w:val="003E1A46"/>
    <w:rsid w:val="003E51E3"/>
    <w:rsid w:val="003E5D26"/>
    <w:rsid w:val="003E601C"/>
    <w:rsid w:val="003E6173"/>
    <w:rsid w:val="003F12F1"/>
    <w:rsid w:val="003F1574"/>
    <w:rsid w:val="003F1594"/>
    <w:rsid w:val="003F1A2D"/>
    <w:rsid w:val="003F50D5"/>
    <w:rsid w:val="00400DE7"/>
    <w:rsid w:val="00402A97"/>
    <w:rsid w:val="00407C86"/>
    <w:rsid w:val="004113A0"/>
    <w:rsid w:val="00412665"/>
    <w:rsid w:val="0041335A"/>
    <w:rsid w:val="00415719"/>
    <w:rsid w:val="0042055C"/>
    <w:rsid w:val="00423017"/>
    <w:rsid w:val="00424A89"/>
    <w:rsid w:val="004265FA"/>
    <w:rsid w:val="00426ABA"/>
    <w:rsid w:val="00434A5B"/>
    <w:rsid w:val="00440798"/>
    <w:rsid w:val="00443A93"/>
    <w:rsid w:val="00444C29"/>
    <w:rsid w:val="004540FB"/>
    <w:rsid w:val="004571FE"/>
    <w:rsid w:val="00457D79"/>
    <w:rsid w:val="00461881"/>
    <w:rsid w:val="00462232"/>
    <w:rsid w:val="0046418C"/>
    <w:rsid w:val="0046588F"/>
    <w:rsid w:val="00467114"/>
    <w:rsid w:val="0046730B"/>
    <w:rsid w:val="004708BC"/>
    <w:rsid w:val="0047164D"/>
    <w:rsid w:val="0047441E"/>
    <w:rsid w:val="004747C1"/>
    <w:rsid w:val="00477EA8"/>
    <w:rsid w:val="004820EA"/>
    <w:rsid w:val="00484866"/>
    <w:rsid w:val="00485ED9"/>
    <w:rsid w:val="004925C7"/>
    <w:rsid w:val="00493133"/>
    <w:rsid w:val="004942DB"/>
    <w:rsid w:val="004953EE"/>
    <w:rsid w:val="004A1570"/>
    <w:rsid w:val="004A313B"/>
    <w:rsid w:val="004A39F6"/>
    <w:rsid w:val="004B1303"/>
    <w:rsid w:val="004B4572"/>
    <w:rsid w:val="004B6E24"/>
    <w:rsid w:val="004B7A5E"/>
    <w:rsid w:val="004C2A9C"/>
    <w:rsid w:val="004C2BA2"/>
    <w:rsid w:val="004C5962"/>
    <w:rsid w:val="004D47A4"/>
    <w:rsid w:val="004D68E7"/>
    <w:rsid w:val="004E3639"/>
    <w:rsid w:val="004E4417"/>
    <w:rsid w:val="004E7FAB"/>
    <w:rsid w:val="004F1189"/>
    <w:rsid w:val="004F16D5"/>
    <w:rsid w:val="004F27F7"/>
    <w:rsid w:val="004F477E"/>
    <w:rsid w:val="004F77B8"/>
    <w:rsid w:val="00502F30"/>
    <w:rsid w:val="005031E6"/>
    <w:rsid w:val="00504D79"/>
    <w:rsid w:val="00505934"/>
    <w:rsid w:val="00510560"/>
    <w:rsid w:val="00513809"/>
    <w:rsid w:val="00515D1D"/>
    <w:rsid w:val="005209A7"/>
    <w:rsid w:val="00522AC6"/>
    <w:rsid w:val="00522BC8"/>
    <w:rsid w:val="005233BB"/>
    <w:rsid w:val="00524150"/>
    <w:rsid w:val="00524AA1"/>
    <w:rsid w:val="00526318"/>
    <w:rsid w:val="0053258A"/>
    <w:rsid w:val="005328C0"/>
    <w:rsid w:val="0053755D"/>
    <w:rsid w:val="00537EBF"/>
    <w:rsid w:val="005404B3"/>
    <w:rsid w:val="0055226B"/>
    <w:rsid w:val="00552A86"/>
    <w:rsid w:val="00553031"/>
    <w:rsid w:val="00557FEA"/>
    <w:rsid w:val="0057168C"/>
    <w:rsid w:val="00572260"/>
    <w:rsid w:val="005743A9"/>
    <w:rsid w:val="00575280"/>
    <w:rsid w:val="0057572E"/>
    <w:rsid w:val="0058062D"/>
    <w:rsid w:val="005824EF"/>
    <w:rsid w:val="005853D8"/>
    <w:rsid w:val="005863C0"/>
    <w:rsid w:val="005921C0"/>
    <w:rsid w:val="00592A63"/>
    <w:rsid w:val="00593B54"/>
    <w:rsid w:val="00594B5F"/>
    <w:rsid w:val="00596B9D"/>
    <w:rsid w:val="0059777B"/>
    <w:rsid w:val="005A2AB3"/>
    <w:rsid w:val="005A4891"/>
    <w:rsid w:val="005A5239"/>
    <w:rsid w:val="005A5DBE"/>
    <w:rsid w:val="005A6F0B"/>
    <w:rsid w:val="005A76AD"/>
    <w:rsid w:val="005B033E"/>
    <w:rsid w:val="005B1BB9"/>
    <w:rsid w:val="005B45DC"/>
    <w:rsid w:val="005B741A"/>
    <w:rsid w:val="005C315E"/>
    <w:rsid w:val="005C4529"/>
    <w:rsid w:val="005D06A8"/>
    <w:rsid w:val="005D2416"/>
    <w:rsid w:val="005D412D"/>
    <w:rsid w:val="005D5816"/>
    <w:rsid w:val="005D6511"/>
    <w:rsid w:val="005E222B"/>
    <w:rsid w:val="005F35D8"/>
    <w:rsid w:val="005F388C"/>
    <w:rsid w:val="00602280"/>
    <w:rsid w:val="006038B0"/>
    <w:rsid w:val="00605ED3"/>
    <w:rsid w:val="00612179"/>
    <w:rsid w:val="00626CB1"/>
    <w:rsid w:val="00630FBB"/>
    <w:rsid w:val="006375D2"/>
    <w:rsid w:val="006470A2"/>
    <w:rsid w:val="00652255"/>
    <w:rsid w:val="00652359"/>
    <w:rsid w:val="00652DFA"/>
    <w:rsid w:val="00654807"/>
    <w:rsid w:val="00660C4A"/>
    <w:rsid w:val="00662467"/>
    <w:rsid w:val="0066780A"/>
    <w:rsid w:val="00667E1B"/>
    <w:rsid w:val="00670484"/>
    <w:rsid w:val="00674051"/>
    <w:rsid w:val="006751D6"/>
    <w:rsid w:val="00677D70"/>
    <w:rsid w:val="006826F3"/>
    <w:rsid w:val="00687474"/>
    <w:rsid w:val="00687683"/>
    <w:rsid w:val="00687F7B"/>
    <w:rsid w:val="006900B0"/>
    <w:rsid w:val="006910CC"/>
    <w:rsid w:val="00695B3F"/>
    <w:rsid w:val="00696924"/>
    <w:rsid w:val="006A5041"/>
    <w:rsid w:val="006B1CA0"/>
    <w:rsid w:val="006B2B47"/>
    <w:rsid w:val="006B2BDC"/>
    <w:rsid w:val="006C0DBC"/>
    <w:rsid w:val="006C325D"/>
    <w:rsid w:val="006C35D9"/>
    <w:rsid w:val="006C5707"/>
    <w:rsid w:val="006C6853"/>
    <w:rsid w:val="006C7C42"/>
    <w:rsid w:val="006D0B02"/>
    <w:rsid w:val="006D3A9B"/>
    <w:rsid w:val="006D4599"/>
    <w:rsid w:val="006D4FA4"/>
    <w:rsid w:val="006D58F2"/>
    <w:rsid w:val="006D68A3"/>
    <w:rsid w:val="006E0244"/>
    <w:rsid w:val="006E135F"/>
    <w:rsid w:val="006E2C00"/>
    <w:rsid w:val="006E3A95"/>
    <w:rsid w:val="006E45D3"/>
    <w:rsid w:val="006E47CD"/>
    <w:rsid w:val="006E594D"/>
    <w:rsid w:val="006E6322"/>
    <w:rsid w:val="006E7B48"/>
    <w:rsid w:val="006F05BD"/>
    <w:rsid w:val="006F3D71"/>
    <w:rsid w:val="0070457B"/>
    <w:rsid w:val="007059CD"/>
    <w:rsid w:val="0070715E"/>
    <w:rsid w:val="007112BC"/>
    <w:rsid w:val="007118B5"/>
    <w:rsid w:val="00713268"/>
    <w:rsid w:val="00724507"/>
    <w:rsid w:val="0072770F"/>
    <w:rsid w:val="00735F4C"/>
    <w:rsid w:val="0073650D"/>
    <w:rsid w:val="00736D62"/>
    <w:rsid w:val="00740B56"/>
    <w:rsid w:val="00747BE3"/>
    <w:rsid w:val="007516E6"/>
    <w:rsid w:val="00756363"/>
    <w:rsid w:val="007576BA"/>
    <w:rsid w:val="00765896"/>
    <w:rsid w:val="00771778"/>
    <w:rsid w:val="00771B0F"/>
    <w:rsid w:val="0077266E"/>
    <w:rsid w:val="00774434"/>
    <w:rsid w:val="007757AB"/>
    <w:rsid w:val="007762BA"/>
    <w:rsid w:val="00776E7C"/>
    <w:rsid w:val="007823B8"/>
    <w:rsid w:val="007833BF"/>
    <w:rsid w:val="00784EB1"/>
    <w:rsid w:val="0079256B"/>
    <w:rsid w:val="00793654"/>
    <w:rsid w:val="00797A96"/>
    <w:rsid w:val="00797E94"/>
    <w:rsid w:val="00797EA1"/>
    <w:rsid w:val="007A2BD6"/>
    <w:rsid w:val="007A4B54"/>
    <w:rsid w:val="007C0323"/>
    <w:rsid w:val="007C4451"/>
    <w:rsid w:val="007C4718"/>
    <w:rsid w:val="007C7129"/>
    <w:rsid w:val="007D0F3D"/>
    <w:rsid w:val="007D441C"/>
    <w:rsid w:val="007D4C93"/>
    <w:rsid w:val="007E10A6"/>
    <w:rsid w:val="007E3BE3"/>
    <w:rsid w:val="007E49A4"/>
    <w:rsid w:val="007F0F52"/>
    <w:rsid w:val="007F2785"/>
    <w:rsid w:val="00802BD2"/>
    <w:rsid w:val="00811686"/>
    <w:rsid w:val="0081346D"/>
    <w:rsid w:val="00814055"/>
    <w:rsid w:val="00814412"/>
    <w:rsid w:val="008170A3"/>
    <w:rsid w:val="00822F12"/>
    <w:rsid w:val="0082444B"/>
    <w:rsid w:val="00826214"/>
    <w:rsid w:val="0083152F"/>
    <w:rsid w:val="008328C2"/>
    <w:rsid w:val="00832D19"/>
    <w:rsid w:val="008349B4"/>
    <w:rsid w:val="0083731E"/>
    <w:rsid w:val="00837740"/>
    <w:rsid w:val="0083775B"/>
    <w:rsid w:val="00840519"/>
    <w:rsid w:val="00842887"/>
    <w:rsid w:val="00844B0C"/>
    <w:rsid w:val="00850864"/>
    <w:rsid w:val="00850E93"/>
    <w:rsid w:val="0085211E"/>
    <w:rsid w:val="00856A5D"/>
    <w:rsid w:val="008609D6"/>
    <w:rsid w:val="00863C91"/>
    <w:rsid w:val="00866C19"/>
    <w:rsid w:val="00876692"/>
    <w:rsid w:val="00876906"/>
    <w:rsid w:val="00877165"/>
    <w:rsid w:val="0088422F"/>
    <w:rsid w:val="0088584B"/>
    <w:rsid w:val="0088591D"/>
    <w:rsid w:val="008861B5"/>
    <w:rsid w:val="008949E3"/>
    <w:rsid w:val="00894B9A"/>
    <w:rsid w:val="00896365"/>
    <w:rsid w:val="00897261"/>
    <w:rsid w:val="00897DA7"/>
    <w:rsid w:val="008A2F53"/>
    <w:rsid w:val="008A3F9B"/>
    <w:rsid w:val="008A4663"/>
    <w:rsid w:val="008A6BD0"/>
    <w:rsid w:val="008B083F"/>
    <w:rsid w:val="008B2254"/>
    <w:rsid w:val="008B247F"/>
    <w:rsid w:val="008B2E15"/>
    <w:rsid w:val="008B5A4A"/>
    <w:rsid w:val="008B6DD5"/>
    <w:rsid w:val="008B6DEC"/>
    <w:rsid w:val="008B7E4B"/>
    <w:rsid w:val="008C180F"/>
    <w:rsid w:val="008C1D41"/>
    <w:rsid w:val="008C52EF"/>
    <w:rsid w:val="008C5321"/>
    <w:rsid w:val="008C6F17"/>
    <w:rsid w:val="008C7166"/>
    <w:rsid w:val="008C767C"/>
    <w:rsid w:val="008C7683"/>
    <w:rsid w:val="008D080A"/>
    <w:rsid w:val="008D237F"/>
    <w:rsid w:val="008D32AC"/>
    <w:rsid w:val="008D3995"/>
    <w:rsid w:val="008D6E53"/>
    <w:rsid w:val="008E4270"/>
    <w:rsid w:val="008E6A84"/>
    <w:rsid w:val="008F38B1"/>
    <w:rsid w:val="008F40B9"/>
    <w:rsid w:val="008F579E"/>
    <w:rsid w:val="008F5CF7"/>
    <w:rsid w:val="008F68BE"/>
    <w:rsid w:val="00903532"/>
    <w:rsid w:val="00903B55"/>
    <w:rsid w:val="0090549E"/>
    <w:rsid w:val="009066AE"/>
    <w:rsid w:val="00906756"/>
    <w:rsid w:val="00912367"/>
    <w:rsid w:val="00920139"/>
    <w:rsid w:val="00920D21"/>
    <w:rsid w:val="00924EB0"/>
    <w:rsid w:val="0093089D"/>
    <w:rsid w:val="00933CBF"/>
    <w:rsid w:val="00935625"/>
    <w:rsid w:val="00936919"/>
    <w:rsid w:val="00937B50"/>
    <w:rsid w:val="00942A6E"/>
    <w:rsid w:val="009439F2"/>
    <w:rsid w:val="0094637C"/>
    <w:rsid w:val="00950A9F"/>
    <w:rsid w:val="00953C8D"/>
    <w:rsid w:val="00953EB3"/>
    <w:rsid w:val="00955646"/>
    <w:rsid w:val="0095661F"/>
    <w:rsid w:val="00960E42"/>
    <w:rsid w:val="009610BD"/>
    <w:rsid w:val="009631C5"/>
    <w:rsid w:val="00963253"/>
    <w:rsid w:val="00966573"/>
    <w:rsid w:val="0097154D"/>
    <w:rsid w:val="009718AF"/>
    <w:rsid w:val="009725A2"/>
    <w:rsid w:val="009739D6"/>
    <w:rsid w:val="00974E24"/>
    <w:rsid w:val="00975635"/>
    <w:rsid w:val="00976694"/>
    <w:rsid w:val="00976E4B"/>
    <w:rsid w:val="00977F9F"/>
    <w:rsid w:val="00980612"/>
    <w:rsid w:val="00980791"/>
    <w:rsid w:val="00980FCF"/>
    <w:rsid w:val="00981CC4"/>
    <w:rsid w:val="00981F52"/>
    <w:rsid w:val="00983F22"/>
    <w:rsid w:val="00986BB1"/>
    <w:rsid w:val="009935CC"/>
    <w:rsid w:val="00994E3E"/>
    <w:rsid w:val="00995DF2"/>
    <w:rsid w:val="009976C3"/>
    <w:rsid w:val="00997738"/>
    <w:rsid w:val="00997832"/>
    <w:rsid w:val="009A531F"/>
    <w:rsid w:val="009A5963"/>
    <w:rsid w:val="009A6EDD"/>
    <w:rsid w:val="009A76A7"/>
    <w:rsid w:val="009B0A10"/>
    <w:rsid w:val="009B3046"/>
    <w:rsid w:val="009B7E2E"/>
    <w:rsid w:val="009C32E1"/>
    <w:rsid w:val="009C36EF"/>
    <w:rsid w:val="009C4664"/>
    <w:rsid w:val="009C5F87"/>
    <w:rsid w:val="009C619C"/>
    <w:rsid w:val="009D0387"/>
    <w:rsid w:val="009D0A73"/>
    <w:rsid w:val="009D0BD6"/>
    <w:rsid w:val="009D2016"/>
    <w:rsid w:val="009D2D28"/>
    <w:rsid w:val="009D3366"/>
    <w:rsid w:val="009D5A17"/>
    <w:rsid w:val="009D6252"/>
    <w:rsid w:val="009E090A"/>
    <w:rsid w:val="009E108B"/>
    <w:rsid w:val="009E2CBA"/>
    <w:rsid w:val="009E3E5D"/>
    <w:rsid w:val="009E4B4B"/>
    <w:rsid w:val="009E78AB"/>
    <w:rsid w:val="009F01B8"/>
    <w:rsid w:val="009F29D0"/>
    <w:rsid w:val="009F668D"/>
    <w:rsid w:val="009F74F3"/>
    <w:rsid w:val="009F7C23"/>
    <w:rsid w:val="00A00564"/>
    <w:rsid w:val="00A01474"/>
    <w:rsid w:val="00A0499C"/>
    <w:rsid w:val="00A07A26"/>
    <w:rsid w:val="00A10125"/>
    <w:rsid w:val="00A105B3"/>
    <w:rsid w:val="00A10E93"/>
    <w:rsid w:val="00A13FEE"/>
    <w:rsid w:val="00A234C3"/>
    <w:rsid w:val="00A2417A"/>
    <w:rsid w:val="00A268C4"/>
    <w:rsid w:val="00A27D80"/>
    <w:rsid w:val="00A33114"/>
    <w:rsid w:val="00A33949"/>
    <w:rsid w:val="00A33B65"/>
    <w:rsid w:val="00A37014"/>
    <w:rsid w:val="00A40005"/>
    <w:rsid w:val="00A447A7"/>
    <w:rsid w:val="00A530E3"/>
    <w:rsid w:val="00A53D91"/>
    <w:rsid w:val="00A57149"/>
    <w:rsid w:val="00A57E2B"/>
    <w:rsid w:val="00A6554A"/>
    <w:rsid w:val="00A70E10"/>
    <w:rsid w:val="00A735C8"/>
    <w:rsid w:val="00A73C50"/>
    <w:rsid w:val="00A74129"/>
    <w:rsid w:val="00A74374"/>
    <w:rsid w:val="00A74591"/>
    <w:rsid w:val="00A757C3"/>
    <w:rsid w:val="00A817FC"/>
    <w:rsid w:val="00A81BE7"/>
    <w:rsid w:val="00A82BF2"/>
    <w:rsid w:val="00A8335E"/>
    <w:rsid w:val="00A837F0"/>
    <w:rsid w:val="00A85CE1"/>
    <w:rsid w:val="00A9180C"/>
    <w:rsid w:val="00A93F23"/>
    <w:rsid w:val="00A96F4E"/>
    <w:rsid w:val="00AA1B94"/>
    <w:rsid w:val="00AA3A21"/>
    <w:rsid w:val="00AA6376"/>
    <w:rsid w:val="00AB1068"/>
    <w:rsid w:val="00AB45DE"/>
    <w:rsid w:val="00AB554D"/>
    <w:rsid w:val="00AC4C2A"/>
    <w:rsid w:val="00AC7210"/>
    <w:rsid w:val="00AC75A9"/>
    <w:rsid w:val="00AC7824"/>
    <w:rsid w:val="00AD2D7D"/>
    <w:rsid w:val="00AD3A16"/>
    <w:rsid w:val="00AE2E24"/>
    <w:rsid w:val="00AE3476"/>
    <w:rsid w:val="00AE4D24"/>
    <w:rsid w:val="00AE52D4"/>
    <w:rsid w:val="00AE5F67"/>
    <w:rsid w:val="00AF1FB6"/>
    <w:rsid w:val="00AF2CD2"/>
    <w:rsid w:val="00AF3DE9"/>
    <w:rsid w:val="00AF5C77"/>
    <w:rsid w:val="00AF5D5A"/>
    <w:rsid w:val="00AF6B4C"/>
    <w:rsid w:val="00B014CF"/>
    <w:rsid w:val="00B036CC"/>
    <w:rsid w:val="00B0595C"/>
    <w:rsid w:val="00B103B2"/>
    <w:rsid w:val="00B119D0"/>
    <w:rsid w:val="00B1462E"/>
    <w:rsid w:val="00B15A46"/>
    <w:rsid w:val="00B253E0"/>
    <w:rsid w:val="00B256DD"/>
    <w:rsid w:val="00B308E5"/>
    <w:rsid w:val="00B31125"/>
    <w:rsid w:val="00B3608D"/>
    <w:rsid w:val="00B405E2"/>
    <w:rsid w:val="00B444E7"/>
    <w:rsid w:val="00B452E0"/>
    <w:rsid w:val="00B45639"/>
    <w:rsid w:val="00B47340"/>
    <w:rsid w:val="00B51E1D"/>
    <w:rsid w:val="00B52662"/>
    <w:rsid w:val="00B5494E"/>
    <w:rsid w:val="00B57470"/>
    <w:rsid w:val="00B61CDB"/>
    <w:rsid w:val="00B6797C"/>
    <w:rsid w:val="00B705BF"/>
    <w:rsid w:val="00B71840"/>
    <w:rsid w:val="00B73008"/>
    <w:rsid w:val="00B746E9"/>
    <w:rsid w:val="00B7700E"/>
    <w:rsid w:val="00B80F88"/>
    <w:rsid w:val="00B839B0"/>
    <w:rsid w:val="00B84EE6"/>
    <w:rsid w:val="00B8725C"/>
    <w:rsid w:val="00B9022F"/>
    <w:rsid w:val="00B93F1D"/>
    <w:rsid w:val="00B94B2C"/>
    <w:rsid w:val="00B966A9"/>
    <w:rsid w:val="00BA0E1B"/>
    <w:rsid w:val="00BA0E36"/>
    <w:rsid w:val="00BA5933"/>
    <w:rsid w:val="00BA7041"/>
    <w:rsid w:val="00BA79E5"/>
    <w:rsid w:val="00BB0AE5"/>
    <w:rsid w:val="00BB1B03"/>
    <w:rsid w:val="00BB1B22"/>
    <w:rsid w:val="00BB1D71"/>
    <w:rsid w:val="00BC6BF0"/>
    <w:rsid w:val="00BD1C88"/>
    <w:rsid w:val="00BD25F4"/>
    <w:rsid w:val="00BD38D8"/>
    <w:rsid w:val="00BD5600"/>
    <w:rsid w:val="00BD69CD"/>
    <w:rsid w:val="00BD7A08"/>
    <w:rsid w:val="00BD7A23"/>
    <w:rsid w:val="00BE4F87"/>
    <w:rsid w:val="00BE74AD"/>
    <w:rsid w:val="00BE7681"/>
    <w:rsid w:val="00BF0765"/>
    <w:rsid w:val="00BF0D23"/>
    <w:rsid w:val="00BF2686"/>
    <w:rsid w:val="00BF5E4D"/>
    <w:rsid w:val="00C1263B"/>
    <w:rsid w:val="00C12B1B"/>
    <w:rsid w:val="00C14215"/>
    <w:rsid w:val="00C17B61"/>
    <w:rsid w:val="00C226FD"/>
    <w:rsid w:val="00C22749"/>
    <w:rsid w:val="00C22942"/>
    <w:rsid w:val="00C247BB"/>
    <w:rsid w:val="00C26842"/>
    <w:rsid w:val="00C26AD0"/>
    <w:rsid w:val="00C33038"/>
    <w:rsid w:val="00C3383D"/>
    <w:rsid w:val="00C34D46"/>
    <w:rsid w:val="00C369AD"/>
    <w:rsid w:val="00C42433"/>
    <w:rsid w:val="00C52AD9"/>
    <w:rsid w:val="00C57620"/>
    <w:rsid w:val="00C610DC"/>
    <w:rsid w:val="00C61345"/>
    <w:rsid w:val="00C642DC"/>
    <w:rsid w:val="00C652F6"/>
    <w:rsid w:val="00C703E6"/>
    <w:rsid w:val="00C75617"/>
    <w:rsid w:val="00C81C75"/>
    <w:rsid w:val="00C827BB"/>
    <w:rsid w:val="00C87895"/>
    <w:rsid w:val="00C91137"/>
    <w:rsid w:val="00C9129B"/>
    <w:rsid w:val="00C93232"/>
    <w:rsid w:val="00C938F6"/>
    <w:rsid w:val="00C9535E"/>
    <w:rsid w:val="00C96AC3"/>
    <w:rsid w:val="00CA0598"/>
    <w:rsid w:val="00CA17B5"/>
    <w:rsid w:val="00CA294E"/>
    <w:rsid w:val="00CA6831"/>
    <w:rsid w:val="00CA74C9"/>
    <w:rsid w:val="00CB6EAC"/>
    <w:rsid w:val="00CC0A8C"/>
    <w:rsid w:val="00CC0B6D"/>
    <w:rsid w:val="00CC0FB4"/>
    <w:rsid w:val="00CC342A"/>
    <w:rsid w:val="00CC407C"/>
    <w:rsid w:val="00CC4D1F"/>
    <w:rsid w:val="00CC50BD"/>
    <w:rsid w:val="00CC5C64"/>
    <w:rsid w:val="00CD22DB"/>
    <w:rsid w:val="00CD37E4"/>
    <w:rsid w:val="00CD6E15"/>
    <w:rsid w:val="00CE46BC"/>
    <w:rsid w:val="00CE4D0F"/>
    <w:rsid w:val="00CE641D"/>
    <w:rsid w:val="00CF2455"/>
    <w:rsid w:val="00CF254C"/>
    <w:rsid w:val="00CF304D"/>
    <w:rsid w:val="00CF4B30"/>
    <w:rsid w:val="00D021B3"/>
    <w:rsid w:val="00D0245A"/>
    <w:rsid w:val="00D04389"/>
    <w:rsid w:val="00D0473A"/>
    <w:rsid w:val="00D06160"/>
    <w:rsid w:val="00D07BF0"/>
    <w:rsid w:val="00D102A9"/>
    <w:rsid w:val="00D125CD"/>
    <w:rsid w:val="00D14A28"/>
    <w:rsid w:val="00D15659"/>
    <w:rsid w:val="00D15A07"/>
    <w:rsid w:val="00D160AC"/>
    <w:rsid w:val="00D16C0E"/>
    <w:rsid w:val="00D21BAD"/>
    <w:rsid w:val="00D2678E"/>
    <w:rsid w:val="00D411AA"/>
    <w:rsid w:val="00D41FDE"/>
    <w:rsid w:val="00D437FF"/>
    <w:rsid w:val="00D4416F"/>
    <w:rsid w:val="00D44CFD"/>
    <w:rsid w:val="00D45027"/>
    <w:rsid w:val="00D46F7F"/>
    <w:rsid w:val="00D4790E"/>
    <w:rsid w:val="00D51F7A"/>
    <w:rsid w:val="00D53676"/>
    <w:rsid w:val="00D5500A"/>
    <w:rsid w:val="00D5790C"/>
    <w:rsid w:val="00D61122"/>
    <w:rsid w:val="00D62D7C"/>
    <w:rsid w:val="00D630B8"/>
    <w:rsid w:val="00D706A7"/>
    <w:rsid w:val="00D71B63"/>
    <w:rsid w:val="00D73248"/>
    <w:rsid w:val="00D75207"/>
    <w:rsid w:val="00D808D5"/>
    <w:rsid w:val="00D84A7F"/>
    <w:rsid w:val="00D84C0B"/>
    <w:rsid w:val="00D93189"/>
    <w:rsid w:val="00DA096B"/>
    <w:rsid w:val="00DA1ADA"/>
    <w:rsid w:val="00DA6079"/>
    <w:rsid w:val="00DA6CAD"/>
    <w:rsid w:val="00DA7F1A"/>
    <w:rsid w:val="00DB042A"/>
    <w:rsid w:val="00DB1F6B"/>
    <w:rsid w:val="00DB24A5"/>
    <w:rsid w:val="00DB2C57"/>
    <w:rsid w:val="00DB39CD"/>
    <w:rsid w:val="00DB6266"/>
    <w:rsid w:val="00DC0B3B"/>
    <w:rsid w:val="00DC1329"/>
    <w:rsid w:val="00DC2C80"/>
    <w:rsid w:val="00DC5FF1"/>
    <w:rsid w:val="00DC6DEB"/>
    <w:rsid w:val="00DC793B"/>
    <w:rsid w:val="00DD105C"/>
    <w:rsid w:val="00DD1DD7"/>
    <w:rsid w:val="00DD2732"/>
    <w:rsid w:val="00DD5223"/>
    <w:rsid w:val="00DD77A3"/>
    <w:rsid w:val="00DE006D"/>
    <w:rsid w:val="00DE042D"/>
    <w:rsid w:val="00DE1C87"/>
    <w:rsid w:val="00DE1E5E"/>
    <w:rsid w:val="00DE2664"/>
    <w:rsid w:val="00DE324B"/>
    <w:rsid w:val="00DE365A"/>
    <w:rsid w:val="00DE4C2D"/>
    <w:rsid w:val="00DE7C85"/>
    <w:rsid w:val="00DF3A5D"/>
    <w:rsid w:val="00DF4475"/>
    <w:rsid w:val="00DF50EC"/>
    <w:rsid w:val="00DF55F5"/>
    <w:rsid w:val="00DF736D"/>
    <w:rsid w:val="00E02887"/>
    <w:rsid w:val="00E047ED"/>
    <w:rsid w:val="00E113C3"/>
    <w:rsid w:val="00E11BC5"/>
    <w:rsid w:val="00E16C47"/>
    <w:rsid w:val="00E17688"/>
    <w:rsid w:val="00E20CC3"/>
    <w:rsid w:val="00E22407"/>
    <w:rsid w:val="00E24999"/>
    <w:rsid w:val="00E24FEE"/>
    <w:rsid w:val="00E25EDD"/>
    <w:rsid w:val="00E3009A"/>
    <w:rsid w:val="00E430C9"/>
    <w:rsid w:val="00E43618"/>
    <w:rsid w:val="00E45257"/>
    <w:rsid w:val="00E50117"/>
    <w:rsid w:val="00E5268D"/>
    <w:rsid w:val="00E52872"/>
    <w:rsid w:val="00E543D0"/>
    <w:rsid w:val="00E635D5"/>
    <w:rsid w:val="00E703E2"/>
    <w:rsid w:val="00E7134C"/>
    <w:rsid w:val="00E753BF"/>
    <w:rsid w:val="00E75F4B"/>
    <w:rsid w:val="00E763BB"/>
    <w:rsid w:val="00E76D36"/>
    <w:rsid w:val="00E85A6D"/>
    <w:rsid w:val="00E86A96"/>
    <w:rsid w:val="00E873C2"/>
    <w:rsid w:val="00E9129D"/>
    <w:rsid w:val="00E92B6D"/>
    <w:rsid w:val="00E93010"/>
    <w:rsid w:val="00E94320"/>
    <w:rsid w:val="00E94F72"/>
    <w:rsid w:val="00E97999"/>
    <w:rsid w:val="00E97FDB"/>
    <w:rsid w:val="00EA18DC"/>
    <w:rsid w:val="00EC3B4E"/>
    <w:rsid w:val="00EC41FA"/>
    <w:rsid w:val="00ED02E4"/>
    <w:rsid w:val="00ED16A0"/>
    <w:rsid w:val="00ED4EA3"/>
    <w:rsid w:val="00ED76CE"/>
    <w:rsid w:val="00ED77C7"/>
    <w:rsid w:val="00ED7939"/>
    <w:rsid w:val="00EE49C3"/>
    <w:rsid w:val="00EF1EA7"/>
    <w:rsid w:val="00EF2E16"/>
    <w:rsid w:val="00EF5DA6"/>
    <w:rsid w:val="00F0088A"/>
    <w:rsid w:val="00F04A58"/>
    <w:rsid w:val="00F05B70"/>
    <w:rsid w:val="00F05EF1"/>
    <w:rsid w:val="00F07A8C"/>
    <w:rsid w:val="00F157D4"/>
    <w:rsid w:val="00F22085"/>
    <w:rsid w:val="00F30188"/>
    <w:rsid w:val="00F30E49"/>
    <w:rsid w:val="00F3547D"/>
    <w:rsid w:val="00F42EE3"/>
    <w:rsid w:val="00F460AB"/>
    <w:rsid w:val="00F51A98"/>
    <w:rsid w:val="00F5276D"/>
    <w:rsid w:val="00F528AD"/>
    <w:rsid w:val="00F55734"/>
    <w:rsid w:val="00F57710"/>
    <w:rsid w:val="00F66E96"/>
    <w:rsid w:val="00F6710A"/>
    <w:rsid w:val="00F72B2E"/>
    <w:rsid w:val="00F744FA"/>
    <w:rsid w:val="00F77951"/>
    <w:rsid w:val="00F82718"/>
    <w:rsid w:val="00F85443"/>
    <w:rsid w:val="00F8615A"/>
    <w:rsid w:val="00F87E56"/>
    <w:rsid w:val="00F93DF7"/>
    <w:rsid w:val="00F94598"/>
    <w:rsid w:val="00F96401"/>
    <w:rsid w:val="00F96C59"/>
    <w:rsid w:val="00F97558"/>
    <w:rsid w:val="00FA10C0"/>
    <w:rsid w:val="00FA47FB"/>
    <w:rsid w:val="00FB479F"/>
    <w:rsid w:val="00FB5E58"/>
    <w:rsid w:val="00FC0DA8"/>
    <w:rsid w:val="00FC3056"/>
    <w:rsid w:val="00FC7727"/>
    <w:rsid w:val="00FD0B9B"/>
    <w:rsid w:val="00FD0C6F"/>
    <w:rsid w:val="00FE0358"/>
    <w:rsid w:val="00FE125A"/>
    <w:rsid w:val="00FE6E95"/>
    <w:rsid w:val="00FF1F49"/>
    <w:rsid w:val="00FF3851"/>
    <w:rsid w:val="00FF6478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31BB"/>
  <w15:chartTrackingRefBased/>
  <w15:docId w15:val="{819FCF52-658B-4741-8EA0-2AEFA768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 City Council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Tennant</dc:creator>
  <cp:keywords/>
  <dc:description/>
  <cp:lastModifiedBy>Keith Tennant</cp:lastModifiedBy>
  <cp:revision>211</cp:revision>
  <dcterms:created xsi:type="dcterms:W3CDTF">2018-04-24T10:52:00Z</dcterms:created>
  <dcterms:modified xsi:type="dcterms:W3CDTF">2018-04-30T14:26:00Z</dcterms:modified>
</cp:coreProperties>
</file>