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05" w:rsidRDefault="00291F2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91F24">
        <w:rPr>
          <w:b/>
          <w:sz w:val="28"/>
          <w:szCs w:val="28"/>
          <w:u w:val="single"/>
        </w:rPr>
        <w:t xml:space="preserve">Ill Health </w:t>
      </w:r>
      <w:r w:rsidR="00550A1C">
        <w:rPr>
          <w:b/>
          <w:sz w:val="28"/>
          <w:szCs w:val="28"/>
          <w:u w:val="single"/>
        </w:rPr>
        <w:t>R</w:t>
      </w:r>
      <w:r w:rsidRPr="00291F24">
        <w:rPr>
          <w:b/>
          <w:sz w:val="28"/>
          <w:szCs w:val="28"/>
          <w:u w:val="single"/>
        </w:rPr>
        <w:t>etirement Guidance – Summary of Changes</w:t>
      </w:r>
    </w:p>
    <w:p w:rsidR="00291F24" w:rsidRDefault="00291F24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Guidance updated to reflect revised title of the legislation</w:t>
      </w:r>
    </w:p>
    <w:p w:rsidR="00291F24" w:rsidRDefault="00291F24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Reference to age 65 now removed and replaced by ‘normal pension age’ to reflect change in scheme terms</w:t>
      </w:r>
    </w:p>
    <w:p w:rsidR="00291F24" w:rsidRDefault="00291F24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Revised Tier 1 calculation</w:t>
      </w:r>
      <w:r w:rsidR="00BC1AE4">
        <w:rPr>
          <w:szCs w:val="24"/>
        </w:rPr>
        <w:t xml:space="preserve"> to reflect introduction of Assumed Pensionable Pay </w:t>
      </w:r>
      <w:r>
        <w:rPr>
          <w:szCs w:val="24"/>
        </w:rPr>
        <w:t xml:space="preserve"> now included</w:t>
      </w:r>
    </w:p>
    <w:p w:rsidR="00BC1AE4" w:rsidRDefault="00BC1AE4" w:rsidP="00BC1AE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Revised Tier 2 calculation</w:t>
      </w:r>
      <w:r w:rsidR="00291F24">
        <w:rPr>
          <w:szCs w:val="24"/>
        </w:rPr>
        <w:t xml:space="preserve">  </w:t>
      </w:r>
      <w:r>
        <w:rPr>
          <w:szCs w:val="24"/>
        </w:rPr>
        <w:t>to reflect introduction of Assumed Pensionable Pay  now included</w:t>
      </w:r>
    </w:p>
    <w:p w:rsidR="00291F24" w:rsidRDefault="00BC1AE4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Ill Health Retirement process now amended to reflect</w:t>
      </w:r>
      <w:r w:rsidR="0066066B">
        <w:rPr>
          <w:szCs w:val="24"/>
        </w:rPr>
        <w:t xml:space="preserve"> change from ‘Normal Retirement Age’ to ‘Normal Pension Age’, as per the latest regulations.</w:t>
      </w:r>
    </w:p>
    <w:p w:rsidR="007B4569" w:rsidRDefault="007B4569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I</w:t>
      </w:r>
      <w:r w:rsidR="0066066B">
        <w:rPr>
          <w:szCs w:val="24"/>
        </w:rPr>
        <w:t>nformation for Employees to self</w:t>
      </w:r>
      <w:r w:rsidR="00E96A73">
        <w:rPr>
          <w:szCs w:val="24"/>
        </w:rPr>
        <w:t>-</w:t>
      </w:r>
      <w:r w:rsidR="0066066B">
        <w:rPr>
          <w:szCs w:val="24"/>
        </w:rPr>
        <w:t>serve benefits estimates by using</w:t>
      </w:r>
      <w:r>
        <w:rPr>
          <w:szCs w:val="24"/>
        </w:rPr>
        <w:t xml:space="preserve"> the online Pensions facility now added.</w:t>
      </w:r>
    </w:p>
    <w:p w:rsidR="007B4569" w:rsidRPr="007B4569" w:rsidRDefault="007B4569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A new process step has been added whereby Pensions will </w:t>
      </w:r>
      <w:r>
        <w:t>issue retiral option forms based on ill health retirement to the employee approximately 4 weeks prior to their retirement date.</w:t>
      </w:r>
    </w:p>
    <w:p w:rsidR="00E10CA6" w:rsidRDefault="00E10CA6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Second medical opinion – paragraph rewritten for comprehension purposes.</w:t>
      </w:r>
    </w:p>
    <w:p w:rsidR="00E10CA6" w:rsidRDefault="00E10CA6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Pension benefits – additional information regarding payment dates added</w:t>
      </w:r>
    </w:p>
    <w:p w:rsidR="00266B0B" w:rsidRDefault="00E10CA6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Pension benefits – 10 day timescale for payments upon receipt of completed pap</w:t>
      </w:r>
      <w:r w:rsidR="00266B0B">
        <w:rPr>
          <w:szCs w:val="24"/>
        </w:rPr>
        <w:t>e</w:t>
      </w:r>
      <w:r>
        <w:rPr>
          <w:szCs w:val="24"/>
        </w:rPr>
        <w:t>rwork added</w:t>
      </w:r>
    </w:p>
    <w:p w:rsidR="00266B0B" w:rsidRDefault="00266B0B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Pension benefits – calculation of benefit amended to reflect legislative change</w:t>
      </w:r>
    </w:p>
    <w:p w:rsidR="00266B0B" w:rsidRDefault="00266B0B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Pension benefits – Further sources of information added</w:t>
      </w:r>
    </w:p>
    <w:p w:rsidR="00266B0B" w:rsidRDefault="00266B0B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Benefits – no specific generic term for Jobcentreplus replaces specific location info that may change</w:t>
      </w:r>
    </w:p>
    <w:p w:rsidR="00266B0B" w:rsidRDefault="00266B0B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Additional Voluntary Contributions – Revised so that AVC value is now included in initial ill health retirement benefit calculation</w:t>
      </w:r>
    </w:p>
    <w:p w:rsidR="00266B0B" w:rsidRDefault="00266B0B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Short Life Expectancy – This section has been removed as this is no longer an option under the 2015 regulations</w:t>
      </w:r>
    </w:p>
    <w:p w:rsidR="00C6748C" w:rsidRDefault="00C6748C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>Pension Forms - Marital Status form, additional document requirements added.</w:t>
      </w:r>
    </w:p>
    <w:p w:rsidR="00C6748C" w:rsidRDefault="00C6748C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Option to Commute – As short life expectancy is no longer an option under the 2015 regulations this is no longer relevant and has been removed.  </w:t>
      </w:r>
    </w:p>
    <w:p w:rsidR="00266B0B" w:rsidRDefault="00C6748C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lastRenderedPageBreak/>
        <w:t>Appendix 3</w:t>
      </w:r>
      <w:r w:rsidR="00266B0B">
        <w:rPr>
          <w:szCs w:val="24"/>
        </w:rPr>
        <w:t xml:space="preserve"> </w:t>
      </w:r>
      <w:r>
        <w:rPr>
          <w:szCs w:val="24"/>
        </w:rPr>
        <w:t>– letter amended to reflect change in regulations and legal advice on ending of employment.</w:t>
      </w:r>
    </w:p>
    <w:p w:rsidR="00C6748C" w:rsidRDefault="00C6748C" w:rsidP="00291F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Cs w:val="24"/>
        </w:rPr>
      </w:pPr>
      <w:r>
        <w:rPr>
          <w:szCs w:val="24"/>
        </w:rPr>
        <w:t xml:space="preserve">Appendix 4 – Form amended to reflect legal advice on ending of employment </w:t>
      </w:r>
    </w:p>
    <w:sectPr w:rsidR="00C6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14C6"/>
    <w:multiLevelType w:val="hybridMultilevel"/>
    <w:tmpl w:val="53B6D41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24"/>
    <w:rsid w:val="000679C3"/>
    <w:rsid w:val="00266B0B"/>
    <w:rsid w:val="00291F24"/>
    <w:rsid w:val="0036153D"/>
    <w:rsid w:val="00550A1C"/>
    <w:rsid w:val="0066066B"/>
    <w:rsid w:val="007B4569"/>
    <w:rsid w:val="00A72AA6"/>
    <w:rsid w:val="00BC1AE4"/>
    <w:rsid w:val="00C6748C"/>
    <w:rsid w:val="00E10CA6"/>
    <w:rsid w:val="00E45005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A96E4-968B-4A8F-8802-E95FA167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Forman</dc:creator>
  <cp:lastModifiedBy>Lorraine Illingworth</cp:lastModifiedBy>
  <cp:revision>2</cp:revision>
  <dcterms:created xsi:type="dcterms:W3CDTF">2018-05-11T11:21:00Z</dcterms:created>
  <dcterms:modified xsi:type="dcterms:W3CDTF">2018-05-11T11:21:00Z</dcterms:modified>
</cp:coreProperties>
</file>