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59" w:rsidRDefault="00A24159" w:rsidP="00A24159">
      <w:pPr>
        <w:textAlignment w:val="top"/>
        <w:outlineLvl w:val="2"/>
        <w:rPr>
          <w:rFonts w:cs="Arial"/>
          <w:color w:val="505050"/>
          <w:spacing w:val="-7"/>
          <w:sz w:val="25"/>
          <w:szCs w:val="25"/>
        </w:rPr>
      </w:pPr>
      <w:bookmarkStart w:id="0" w:name="evaluation"/>
      <w:r>
        <w:rPr>
          <w:rFonts w:cs="Arial"/>
          <w:b/>
          <w:color w:val="0000FF"/>
          <w:sz w:val="36"/>
          <w:szCs w:val="36"/>
        </w:rPr>
        <w:t>Evaluation</w:t>
      </w:r>
      <w:r>
        <w:rPr>
          <w:rFonts w:cs="Arial"/>
          <w:color w:val="505050"/>
          <w:spacing w:val="-7"/>
          <w:sz w:val="25"/>
          <w:szCs w:val="25"/>
        </w:rPr>
        <w:t xml:space="preserve"> </w:t>
      </w:r>
    </w:p>
    <w:bookmarkEnd w:id="0"/>
    <w:p w:rsidR="00A24159" w:rsidRPr="00AE1BD5" w:rsidRDefault="00A24159" w:rsidP="00A24159">
      <w:pPr>
        <w:spacing w:before="100" w:beforeAutospacing="1" w:after="100" w:afterAutospacing="1"/>
        <w:textAlignment w:val="top"/>
        <w:rPr>
          <w:rFonts w:cs="Arial"/>
        </w:rPr>
      </w:pPr>
      <w:r w:rsidRPr="00AE1BD5">
        <w:rPr>
          <w:rFonts w:cs="Arial"/>
        </w:rPr>
        <w:t xml:space="preserve">There are many different ways to evaluate a change initiative.  One such way would be to carry out a </w:t>
      </w:r>
      <w:bookmarkStart w:id="1" w:name="_GoBack"/>
      <w:r w:rsidRPr="00AE1BD5">
        <w:rPr>
          <w:rFonts w:cs="Arial"/>
        </w:rPr>
        <w:t xml:space="preserve">Post Implementation Review </w:t>
      </w:r>
      <w:bookmarkEnd w:id="1"/>
      <w:r w:rsidRPr="00AE1BD5">
        <w:rPr>
          <w:rFonts w:cs="Arial"/>
        </w:rPr>
        <w:t xml:space="preserve">(PIR).  </w:t>
      </w:r>
    </w:p>
    <w:p w:rsidR="00A24159" w:rsidRDefault="00A24159" w:rsidP="00A24159">
      <w:pPr>
        <w:textAlignment w:val="top"/>
        <w:outlineLvl w:val="3"/>
        <w:rPr>
          <w:rFonts w:cs="Arial"/>
        </w:rPr>
      </w:pPr>
      <w:r w:rsidRPr="00AE1BD5">
        <w:rPr>
          <w:rFonts w:cs="Arial"/>
          <w:b/>
          <w:spacing w:val="-7"/>
        </w:rPr>
        <w:t xml:space="preserve">When to Review </w:t>
      </w:r>
      <w:r>
        <w:rPr>
          <w:rFonts w:cs="Arial"/>
          <w:b/>
          <w:spacing w:val="-7"/>
        </w:rPr>
        <w:br/>
      </w:r>
      <w:r w:rsidRPr="00AE1BD5">
        <w:rPr>
          <w:rFonts w:cs="Arial"/>
        </w:rPr>
        <w:t>A good time to start thinking about the PIR is when members of the project team remember the most – shortly after the project has been delivered, and when most of the problems have been ironed-out. Start to list ideas and observations while they are still fresh in people's minds.</w:t>
      </w:r>
      <w:r>
        <w:rPr>
          <w:rFonts w:cs="Arial"/>
          <w:b/>
          <w:spacing w:val="-7"/>
        </w:rPr>
        <w:t xml:space="preserve">  </w:t>
      </w:r>
      <w:r w:rsidRPr="00AE1BD5">
        <w:rPr>
          <w:rFonts w:cs="Arial"/>
        </w:rPr>
        <w:t xml:space="preserve">However, to adequately assess the quality of the implementation and complete this process, you'll need to wait long enough for the </w:t>
      </w:r>
      <w:r>
        <w:rPr>
          <w:rFonts w:cs="Arial"/>
        </w:rPr>
        <w:t>change</w:t>
      </w:r>
      <w:r w:rsidRPr="00AE1BD5">
        <w:rPr>
          <w:rFonts w:cs="Arial"/>
        </w:rPr>
        <w:t xml:space="preserve"> to truly take effect.</w:t>
      </w:r>
      <w:r>
        <w:rPr>
          <w:rFonts w:cs="Arial"/>
        </w:rPr>
        <w:t xml:space="preserve"> </w:t>
      </w:r>
      <w:r w:rsidRPr="00AE1BD5">
        <w:rPr>
          <w:rFonts w:cs="Arial"/>
        </w:rPr>
        <w:t xml:space="preserve"> You should therefore typically allow a few weeks, or even a few months, before doing the full PIR. Where possible, allow for at least one, full, successful cycle of business before reviewing lessons learned. </w:t>
      </w:r>
    </w:p>
    <w:p w:rsidR="00A24159" w:rsidRPr="003A465A" w:rsidRDefault="00A24159" w:rsidP="00A24159">
      <w:pPr>
        <w:textAlignment w:val="top"/>
        <w:outlineLvl w:val="3"/>
        <w:rPr>
          <w:rFonts w:cs="Arial"/>
          <w:b/>
          <w:spacing w:val="-7"/>
        </w:rPr>
      </w:pPr>
    </w:p>
    <w:p w:rsidR="00A24159" w:rsidRPr="00AE1BD5" w:rsidRDefault="00A24159" w:rsidP="00A24159">
      <w:pPr>
        <w:textAlignment w:val="top"/>
        <w:outlineLvl w:val="3"/>
        <w:rPr>
          <w:rFonts w:cs="Arial"/>
          <w:b/>
          <w:spacing w:val="-7"/>
        </w:rPr>
      </w:pPr>
      <w:r w:rsidRPr="00AE1BD5">
        <w:rPr>
          <w:rFonts w:cs="Arial"/>
          <w:b/>
          <w:spacing w:val="-7"/>
        </w:rPr>
        <w:t xml:space="preserve">What to Review </w:t>
      </w:r>
    </w:p>
    <w:p w:rsidR="00A24159" w:rsidRPr="00AE1BD5" w:rsidRDefault="00A24159" w:rsidP="00A24159">
      <w:pPr>
        <w:spacing w:before="100" w:beforeAutospacing="1" w:after="100" w:afterAutospacing="1"/>
        <w:textAlignment w:val="top"/>
        <w:rPr>
          <w:rFonts w:cs="Arial"/>
        </w:rPr>
      </w:pPr>
      <w:r w:rsidRPr="00AE1BD5">
        <w:rPr>
          <w:rFonts w:cs="Arial"/>
        </w:rPr>
        <w:t>Here are s</w:t>
      </w:r>
      <w:r>
        <w:rPr>
          <w:rFonts w:cs="Arial"/>
        </w:rPr>
        <w:t>ome tips for conducting the PIR:</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Ask for openness</w:t>
      </w:r>
      <w:r w:rsidRPr="00AE1BD5">
        <w:rPr>
          <w:rFonts w:cs="Arial"/>
        </w:rPr>
        <w:t xml:space="preserve"> – Emphasise the importance of being open and honest in your assessment, and make sure that people aren't in any way punished for being open. </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Be objective</w:t>
      </w:r>
      <w:r w:rsidRPr="00AE1BD5">
        <w:rPr>
          <w:rFonts w:cs="Arial"/>
        </w:rPr>
        <w:t xml:space="preserve"> – Describe what has happened in objective terms, and then focus on improvements.</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Document success</w:t>
      </w:r>
      <w:r w:rsidRPr="00AE1BD5">
        <w:rPr>
          <w:rFonts w:cs="Arial"/>
        </w:rPr>
        <w:t xml:space="preserve"> – Document practices and procedures that led to project successes, and make recommendations for applying them to similar future projects.</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Look with hindsight</w:t>
      </w:r>
      <w:r w:rsidRPr="00AE1BD5">
        <w:rPr>
          <w:rFonts w:cs="Arial"/>
        </w:rPr>
        <w:t xml:space="preserve"> – Pay attention to the "unkno</w:t>
      </w:r>
      <w:r>
        <w:rPr>
          <w:rFonts w:cs="Arial"/>
        </w:rPr>
        <w:t xml:space="preserve">wns" </w:t>
      </w:r>
      <w:r w:rsidRPr="00AE1BD5">
        <w:rPr>
          <w:rFonts w:cs="Arial"/>
        </w:rPr>
        <w:t>that may have increased implementation risks. Develop a way of looking out for these in future projects.</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Be future-focused</w:t>
      </w:r>
      <w:r>
        <w:rPr>
          <w:rFonts w:cs="Arial"/>
        </w:rPr>
        <w:t xml:space="preserve"> – Remember;</w:t>
      </w:r>
      <w:r w:rsidRPr="00AE1BD5">
        <w:rPr>
          <w:rFonts w:cs="Arial"/>
        </w:rPr>
        <w:t xml:space="preserve"> the purpose is to focus on the future, not to assign blame for what happened in the past. This is not the time to focus on any one person or team.</w:t>
      </w:r>
    </w:p>
    <w:p w:rsidR="00A24159" w:rsidRPr="00AE1BD5" w:rsidRDefault="00A24159" w:rsidP="00A24159">
      <w:pPr>
        <w:numPr>
          <w:ilvl w:val="0"/>
          <w:numId w:val="1"/>
        </w:numPr>
        <w:spacing w:after="68"/>
        <w:ind w:right="272"/>
        <w:textAlignment w:val="top"/>
        <w:rPr>
          <w:rFonts w:cs="Arial"/>
        </w:rPr>
      </w:pPr>
      <w:r w:rsidRPr="00AE1BD5">
        <w:rPr>
          <w:rStyle w:val="Strong"/>
          <w:rFonts w:cs="Arial"/>
        </w:rPr>
        <w:t>Look at both positives and negatives</w:t>
      </w:r>
      <w:r w:rsidRPr="00AE1BD5">
        <w:rPr>
          <w:rFonts w:cs="Arial"/>
        </w:rPr>
        <w:t xml:space="preserve"> – Identify positive as well as negative lessons.</w:t>
      </w:r>
    </w:p>
    <w:p w:rsidR="00A24159" w:rsidRPr="00AE1BD5" w:rsidRDefault="00A24159" w:rsidP="00A24159">
      <w:pPr>
        <w:spacing w:before="100" w:beforeAutospacing="1" w:after="100" w:afterAutospacing="1"/>
        <w:textAlignment w:val="top"/>
        <w:rPr>
          <w:rFonts w:cs="Arial"/>
        </w:rPr>
      </w:pPr>
      <w:r w:rsidRPr="00AE1BD5">
        <w:rPr>
          <w:rFonts w:cs="Arial"/>
        </w:rPr>
        <w:t xml:space="preserve">When conducting the review, include the following activities: </w:t>
      </w:r>
    </w:p>
    <w:p w:rsidR="00A24159" w:rsidRPr="00AE1BD5" w:rsidRDefault="00A24159" w:rsidP="00A24159">
      <w:pPr>
        <w:numPr>
          <w:ilvl w:val="0"/>
          <w:numId w:val="2"/>
        </w:numPr>
        <w:spacing w:after="68"/>
        <w:ind w:right="272"/>
        <w:textAlignment w:val="top"/>
        <w:rPr>
          <w:rFonts w:cs="Arial"/>
        </w:rPr>
      </w:pPr>
      <w:r w:rsidRPr="00AE1BD5">
        <w:rPr>
          <w:rStyle w:val="Strong"/>
          <w:rFonts w:cs="Arial"/>
        </w:rPr>
        <w:t>Conduct a gap analysis.</w:t>
      </w:r>
      <w:r w:rsidRPr="00AE1BD5">
        <w:rPr>
          <w:rFonts w:cs="Arial"/>
        </w:rPr>
        <w:t xml:space="preserve">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Review </w:t>
      </w:r>
      <w:r>
        <w:rPr>
          <w:rFonts w:cs="Arial"/>
        </w:rPr>
        <w:t>what you first identified as the measures of success</w:t>
      </w:r>
      <w:r w:rsidRPr="00AE1BD5">
        <w:rPr>
          <w:rFonts w:cs="Arial"/>
        </w:rPr>
        <w:t xml:space="preserve"> to evaluate how closely the project results match the original objectives.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Review the expected deliverables (including documentation) and ensure either that these have been delivered to an acceptable level of quality, or that an acceptable substitute is in place.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If there are gaps, how will these be closed?</w:t>
      </w:r>
    </w:p>
    <w:p w:rsidR="00A24159" w:rsidRPr="00AE1BD5" w:rsidRDefault="00A24159" w:rsidP="00A24159">
      <w:pPr>
        <w:spacing w:after="68"/>
        <w:ind w:left="36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Determine whether the project goals were achieved.</w:t>
      </w:r>
      <w:r w:rsidRPr="00AE1BD5">
        <w:rPr>
          <w:rFonts w:cs="Arial"/>
        </w:rPr>
        <w:t xml:space="preserve"> </w:t>
      </w:r>
    </w:p>
    <w:p w:rsidR="00A24159" w:rsidRPr="00AE1BD5" w:rsidRDefault="00A24159" w:rsidP="00A24159">
      <w:pPr>
        <w:numPr>
          <w:ilvl w:val="0"/>
          <w:numId w:val="3"/>
        </w:numPr>
        <w:spacing w:after="68"/>
        <w:ind w:left="1080" w:right="272"/>
        <w:textAlignment w:val="top"/>
        <w:rPr>
          <w:rFonts w:cs="Arial"/>
        </w:rPr>
      </w:pPr>
      <w:r w:rsidRPr="00AE1BD5">
        <w:rPr>
          <w:rFonts w:cs="Arial"/>
        </w:rPr>
        <w:lastRenderedPageBreak/>
        <w:t xml:space="preserve">Is the deliverable functioning as expected? </w:t>
      </w:r>
    </w:p>
    <w:p w:rsidR="00A24159" w:rsidRPr="00AE1BD5" w:rsidRDefault="00A24159" w:rsidP="00A24159">
      <w:pPr>
        <w:numPr>
          <w:ilvl w:val="0"/>
          <w:numId w:val="3"/>
        </w:numPr>
        <w:spacing w:after="68"/>
        <w:ind w:left="1080" w:right="272"/>
        <w:textAlignment w:val="top"/>
        <w:rPr>
          <w:rFonts w:cs="Arial"/>
        </w:rPr>
      </w:pPr>
      <w:r w:rsidRPr="00AE1BD5">
        <w:rPr>
          <w:rFonts w:cs="Arial"/>
        </w:rPr>
        <w:t xml:space="preserve">Are </w:t>
      </w:r>
      <w:proofErr w:type="gramStart"/>
      <w:r w:rsidRPr="00AE1BD5">
        <w:rPr>
          <w:rFonts w:cs="Arial"/>
        </w:rPr>
        <w:t>error</w:t>
      </w:r>
      <w:proofErr w:type="gramEnd"/>
      <w:r w:rsidRPr="00AE1BD5">
        <w:rPr>
          <w:rFonts w:cs="Arial"/>
        </w:rPr>
        <w:t xml:space="preserve"> rates low enough, and is it fit for purpose? </w:t>
      </w:r>
    </w:p>
    <w:p w:rsidR="00A24159" w:rsidRPr="00AE1BD5" w:rsidRDefault="00A24159" w:rsidP="00A24159">
      <w:pPr>
        <w:numPr>
          <w:ilvl w:val="0"/>
          <w:numId w:val="3"/>
        </w:numPr>
        <w:spacing w:after="68"/>
        <w:ind w:left="1080" w:right="272"/>
        <w:textAlignment w:val="top"/>
        <w:rPr>
          <w:rFonts w:cs="Arial"/>
        </w:rPr>
      </w:pPr>
      <w:r w:rsidRPr="00AE1BD5">
        <w:rPr>
          <w:rFonts w:cs="Arial"/>
        </w:rPr>
        <w:t>Is it functioning well, and in a way that will adjust smoothly to future operating demands?</w:t>
      </w:r>
    </w:p>
    <w:p w:rsidR="00A24159" w:rsidRPr="00AE1BD5" w:rsidRDefault="00A24159" w:rsidP="00A24159">
      <w:pPr>
        <w:numPr>
          <w:ilvl w:val="0"/>
          <w:numId w:val="3"/>
        </w:numPr>
        <w:spacing w:after="68"/>
        <w:ind w:left="1080" w:right="272"/>
        <w:textAlignment w:val="top"/>
        <w:rPr>
          <w:rFonts w:cs="Arial"/>
        </w:rPr>
      </w:pPr>
      <w:r w:rsidRPr="00AE1BD5">
        <w:rPr>
          <w:rFonts w:cs="Arial"/>
        </w:rPr>
        <w:t>Are users adequately trained and supported? And are there sufficiently enough confident, skilled people in place?</w:t>
      </w:r>
    </w:p>
    <w:p w:rsidR="00A24159" w:rsidRPr="00AE1BD5" w:rsidRDefault="00A24159" w:rsidP="00A24159">
      <w:pPr>
        <w:numPr>
          <w:ilvl w:val="0"/>
          <w:numId w:val="3"/>
        </w:numPr>
        <w:spacing w:after="68"/>
        <w:ind w:left="1080" w:right="272"/>
        <w:textAlignment w:val="top"/>
        <w:rPr>
          <w:rFonts w:cs="Arial"/>
        </w:rPr>
      </w:pPr>
      <w:r w:rsidRPr="00AE1BD5">
        <w:rPr>
          <w:rFonts w:cs="Arial"/>
        </w:rPr>
        <w:t xml:space="preserve">Are the necessary controls and systems in place, and are they working properly? </w:t>
      </w:r>
    </w:p>
    <w:p w:rsidR="00A24159" w:rsidRPr="00AE1BD5" w:rsidRDefault="00A24159" w:rsidP="00A24159">
      <w:pPr>
        <w:numPr>
          <w:ilvl w:val="0"/>
          <w:numId w:val="3"/>
        </w:numPr>
        <w:spacing w:after="68"/>
        <w:ind w:left="1080" w:right="272"/>
        <w:textAlignment w:val="top"/>
        <w:rPr>
          <w:rFonts w:cs="Arial"/>
        </w:rPr>
      </w:pPr>
      <w:r w:rsidRPr="00AE1BD5">
        <w:rPr>
          <w:rFonts w:cs="Arial"/>
        </w:rPr>
        <w:t>What routine activities are needed to support the project's success?</w:t>
      </w:r>
    </w:p>
    <w:p w:rsidR="00A24159" w:rsidRPr="00AE1BD5" w:rsidRDefault="00A24159" w:rsidP="00A24159">
      <w:pPr>
        <w:numPr>
          <w:ilvl w:val="0"/>
          <w:numId w:val="3"/>
        </w:numPr>
        <w:spacing w:after="68"/>
        <w:ind w:left="1080" w:right="272"/>
        <w:textAlignment w:val="top"/>
        <w:rPr>
          <w:rFonts w:cs="Arial"/>
        </w:rPr>
      </w:pPr>
      <w:r w:rsidRPr="00AE1BD5">
        <w:rPr>
          <w:rFonts w:cs="Arial"/>
        </w:rPr>
        <w:t>If there are problems here, how will these be addressed?</w:t>
      </w:r>
    </w:p>
    <w:p w:rsidR="00A24159" w:rsidRPr="00AE1BD5" w:rsidRDefault="00A24159" w:rsidP="00A24159">
      <w:pPr>
        <w:numPr>
          <w:ilvl w:val="0"/>
          <w:numId w:val="3"/>
        </w:numPr>
        <w:spacing w:after="68"/>
        <w:ind w:left="1080" w:right="272"/>
        <w:textAlignment w:val="top"/>
        <w:rPr>
          <w:rFonts w:cs="Arial"/>
        </w:rPr>
      </w:pPr>
      <w:r w:rsidRPr="00AE1BD5">
        <w:rPr>
          <w:rFonts w:cs="Arial"/>
        </w:rPr>
        <w:t>How does the end result compare with the original project plan, in terms of quality, schedule and budget?</w:t>
      </w:r>
    </w:p>
    <w:p w:rsidR="00A24159" w:rsidRPr="00AE1BD5" w:rsidRDefault="00A24159" w:rsidP="00A24159">
      <w:pPr>
        <w:spacing w:after="68"/>
        <w:ind w:left="108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Determine the satisfaction of stakeholders.</w:t>
      </w:r>
      <w:r w:rsidRPr="00AE1BD5">
        <w:rPr>
          <w:rFonts w:cs="Arial"/>
        </w:rPr>
        <w:t xml:space="preserve"> </w:t>
      </w:r>
    </w:p>
    <w:p w:rsidR="00A24159" w:rsidRPr="00AE1BD5" w:rsidRDefault="00A24159" w:rsidP="00A24159">
      <w:pPr>
        <w:numPr>
          <w:ilvl w:val="0"/>
          <w:numId w:val="2"/>
        </w:numPr>
        <w:spacing w:after="68"/>
        <w:ind w:left="1080" w:right="272"/>
        <w:textAlignment w:val="top"/>
        <w:rPr>
          <w:rFonts w:cs="Arial"/>
        </w:rPr>
      </w:pPr>
      <w:r w:rsidRPr="00AE1BD5">
        <w:rPr>
          <w:rFonts w:cs="Arial"/>
        </w:rPr>
        <w:t>Is the project sponsor satisfied?</w:t>
      </w:r>
    </w:p>
    <w:p w:rsidR="00A24159" w:rsidRPr="00AE1BD5" w:rsidRDefault="00A24159" w:rsidP="00A24159">
      <w:pPr>
        <w:numPr>
          <w:ilvl w:val="0"/>
          <w:numId w:val="2"/>
        </w:numPr>
        <w:spacing w:after="68"/>
        <w:ind w:left="1080" w:right="272"/>
        <w:textAlignment w:val="top"/>
        <w:rPr>
          <w:rFonts w:cs="Arial"/>
        </w:rPr>
      </w:pPr>
      <w:r w:rsidRPr="00AE1BD5">
        <w:rPr>
          <w:rFonts w:cs="Arial"/>
        </w:rPr>
        <w:t>What are the effects on the client or end user?</w:t>
      </w:r>
    </w:p>
    <w:p w:rsidR="00A24159" w:rsidRPr="00AE1BD5" w:rsidRDefault="00A24159" w:rsidP="00A24159">
      <w:pPr>
        <w:numPr>
          <w:ilvl w:val="0"/>
          <w:numId w:val="2"/>
        </w:numPr>
        <w:spacing w:after="68"/>
        <w:ind w:left="1080" w:right="272"/>
        <w:textAlignment w:val="top"/>
        <w:rPr>
          <w:rFonts w:cs="Arial"/>
        </w:rPr>
      </w:pPr>
      <w:r w:rsidRPr="00AE1BD5">
        <w:rPr>
          <w:rFonts w:cs="Arial"/>
        </w:rPr>
        <w:t>If key individuals aren't satisfied, how should this be addressed?</w:t>
      </w:r>
    </w:p>
    <w:p w:rsidR="00A24159" w:rsidRPr="00AE1BD5" w:rsidRDefault="00A24159" w:rsidP="00A24159">
      <w:pPr>
        <w:spacing w:after="68"/>
        <w:ind w:left="108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Determine the project's costs and benefits.</w:t>
      </w:r>
      <w:r w:rsidRPr="00AE1BD5">
        <w:rPr>
          <w:rFonts w:cs="Arial"/>
        </w:rPr>
        <w:t xml:space="preserve"> </w:t>
      </w:r>
    </w:p>
    <w:p w:rsidR="00A24159" w:rsidRPr="00AE1BD5" w:rsidRDefault="00A24159" w:rsidP="00A24159">
      <w:pPr>
        <w:numPr>
          <w:ilvl w:val="0"/>
          <w:numId w:val="2"/>
        </w:numPr>
        <w:spacing w:after="68"/>
        <w:ind w:left="1080" w:right="272"/>
        <w:textAlignment w:val="top"/>
        <w:rPr>
          <w:rFonts w:cs="Arial"/>
        </w:rPr>
      </w:pPr>
      <w:r w:rsidRPr="00AE1BD5">
        <w:rPr>
          <w:rFonts w:cs="Arial"/>
        </w:rPr>
        <w:t>What were the final costs?</w:t>
      </w:r>
    </w:p>
    <w:p w:rsidR="00A24159" w:rsidRPr="00AE1BD5" w:rsidRDefault="00A24159" w:rsidP="00A24159">
      <w:pPr>
        <w:numPr>
          <w:ilvl w:val="0"/>
          <w:numId w:val="2"/>
        </w:numPr>
        <w:spacing w:after="68"/>
        <w:ind w:left="1080" w:right="272"/>
        <w:textAlignment w:val="top"/>
        <w:rPr>
          <w:rFonts w:cs="Arial"/>
        </w:rPr>
      </w:pPr>
      <w:r w:rsidRPr="00AE1BD5">
        <w:rPr>
          <w:rFonts w:cs="Arial"/>
        </w:rPr>
        <w:t xml:space="preserve">What will it cost to operate the solution? </w:t>
      </w:r>
    </w:p>
    <w:p w:rsidR="00A24159" w:rsidRPr="00AE1BD5" w:rsidRDefault="00A24159" w:rsidP="00A24159">
      <w:pPr>
        <w:numPr>
          <w:ilvl w:val="0"/>
          <w:numId w:val="2"/>
        </w:numPr>
        <w:spacing w:after="68"/>
        <w:ind w:left="1080" w:right="272"/>
        <w:textAlignment w:val="top"/>
        <w:rPr>
          <w:rFonts w:cs="Arial"/>
        </w:rPr>
      </w:pPr>
      <w:r w:rsidRPr="00AE1BD5">
        <w:rPr>
          <w:rFonts w:cs="Arial"/>
        </w:rPr>
        <w:t>What will it cost to support the solution in the future?</w:t>
      </w:r>
    </w:p>
    <w:p w:rsidR="00A24159" w:rsidRPr="00AE1BD5" w:rsidRDefault="00A24159" w:rsidP="00A24159">
      <w:pPr>
        <w:numPr>
          <w:ilvl w:val="0"/>
          <w:numId w:val="2"/>
        </w:numPr>
        <w:spacing w:after="68"/>
        <w:ind w:left="1080" w:right="272"/>
        <w:textAlignment w:val="top"/>
        <w:rPr>
          <w:rFonts w:cs="Arial"/>
        </w:rPr>
      </w:pPr>
      <w:r w:rsidRPr="00AE1BD5">
        <w:rPr>
          <w:rFonts w:cs="Arial"/>
        </w:rPr>
        <w:t>How do the costs compare with the benefits achieved?</w:t>
      </w:r>
    </w:p>
    <w:p w:rsidR="00A24159" w:rsidRPr="00AE1BD5" w:rsidRDefault="00A24159" w:rsidP="00A24159">
      <w:pPr>
        <w:numPr>
          <w:ilvl w:val="0"/>
          <w:numId w:val="2"/>
        </w:numPr>
        <w:spacing w:after="68"/>
        <w:ind w:left="1080" w:right="272"/>
        <w:textAlignment w:val="top"/>
        <w:rPr>
          <w:rFonts w:cs="Arial"/>
        </w:rPr>
      </w:pPr>
      <w:r w:rsidRPr="00AE1BD5">
        <w:rPr>
          <w:rFonts w:cs="Arial"/>
        </w:rPr>
        <w:t xml:space="preserve">If the project hasn't delivered a sufficiently large return, how can this </w:t>
      </w:r>
      <w:proofErr w:type="gramStart"/>
      <w:r w:rsidRPr="00AE1BD5">
        <w:rPr>
          <w:rFonts w:cs="Arial"/>
        </w:rPr>
        <w:t>be</w:t>
      </w:r>
      <w:proofErr w:type="gramEnd"/>
      <w:r>
        <w:rPr>
          <w:rFonts w:cs="Arial"/>
        </w:rPr>
        <w:t xml:space="preserve"> </w:t>
      </w:r>
      <w:r w:rsidRPr="00AE1BD5">
        <w:rPr>
          <w:rFonts w:cs="Arial"/>
        </w:rPr>
        <w:t>improved?</w:t>
      </w:r>
    </w:p>
    <w:p w:rsidR="00A24159" w:rsidRPr="00AE1BD5" w:rsidRDefault="00A24159" w:rsidP="00A24159">
      <w:pPr>
        <w:spacing w:after="68"/>
        <w:ind w:left="108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Identify areas of further development.</w:t>
      </w:r>
      <w:r w:rsidRPr="00AE1BD5">
        <w:rPr>
          <w:rFonts w:cs="Arial"/>
        </w:rPr>
        <w:t xml:space="preserve"> </w:t>
      </w:r>
    </w:p>
    <w:p w:rsidR="00A24159" w:rsidRPr="00AE1BD5" w:rsidRDefault="00A24159" w:rsidP="00A24159">
      <w:pPr>
        <w:numPr>
          <w:ilvl w:val="0"/>
          <w:numId w:val="2"/>
        </w:numPr>
        <w:spacing w:after="68"/>
        <w:ind w:left="1080" w:right="272"/>
        <w:textAlignment w:val="top"/>
        <w:rPr>
          <w:rFonts w:cs="Arial"/>
        </w:rPr>
      </w:pPr>
      <w:r w:rsidRPr="00AE1BD5">
        <w:rPr>
          <w:rFonts w:cs="Arial"/>
        </w:rPr>
        <w:t>Have all of the expected benefits been achieved? If not, what is needed to achieve them?</w:t>
      </w:r>
    </w:p>
    <w:p w:rsidR="00A24159" w:rsidRPr="00AE1BD5" w:rsidRDefault="00A24159" w:rsidP="00A24159">
      <w:pPr>
        <w:numPr>
          <w:ilvl w:val="0"/>
          <w:numId w:val="2"/>
        </w:numPr>
        <w:spacing w:after="68"/>
        <w:ind w:left="1080" w:right="272"/>
        <w:textAlignment w:val="top"/>
        <w:rPr>
          <w:rFonts w:cs="Arial"/>
        </w:rPr>
      </w:pPr>
      <w:r w:rsidRPr="00AE1BD5">
        <w:rPr>
          <w:rFonts w:cs="Arial"/>
        </w:rPr>
        <w:t>Are there opportunities for further training and coaching that will maximise results?</w:t>
      </w:r>
    </w:p>
    <w:p w:rsidR="00A24159" w:rsidRPr="00AE1BD5" w:rsidRDefault="00A24159" w:rsidP="00A24159">
      <w:pPr>
        <w:numPr>
          <w:ilvl w:val="0"/>
          <w:numId w:val="2"/>
        </w:numPr>
        <w:spacing w:after="68"/>
        <w:ind w:left="1080" w:right="272"/>
        <w:textAlignment w:val="top"/>
        <w:rPr>
          <w:rFonts w:cs="Arial"/>
        </w:rPr>
      </w:pPr>
      <w:r w:rsidRPr="00AE1BD5">
        <w:rPr>
          <w:rFonts w:cs="Arial"/>
        </w:rPr>
        <w:t>Could you make further changes, which would deliver even more value?</w:t>
      </w:r>
    </w:p>
    <w:p w:rsidR="00A24159" w:rsidRPr="00AE1BD5" w:rsidRDefault="00A24159" w:rsidP="00A24159">
      <w:pPr>
        <w:numPr>
          <w:ilvl w:val="0"/>
          <w:numId w:val="2"/>
        </w:numPr>
        <w:spacing w:after="68"/>
        <w:ind w:left="1080" w:right="272"/>
        <w:textAlignment w:val="top"/>
        <w:rPr>
          <w:rFonts w:cs="Arial"/>
        </w:rPr>
      </w:pPr>
      <w:r w:rsidRPr="00AE1BD5">
        <w:rPr>
          <w:rFonts w:cs="Arial"/>
        </w:rPr>
        <w:t xml:space="preserve">Are there any other additional benefits that can be achieved? </w:t>
      </w:r>
    </w:p>
    <w:p w:rsidR="00A24159" w:rsidRPr="00AE1BD5" w:rsidRDefault="00A24159" w:rsidP="00A24159">
      <w:pPr>
        <w:spacing w:after="68"/>
        <w:ind w:left="108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Identify lessons learned.</w:t>
      </w:r>
      <w:r w:rsidRPr="00AE1BD5">
        <w:rPr>
          <w:rFonts w:cs="Arial"/>
        </w:rPr>
        <w:t xml:space="preserve">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How well were the </w:t>
      </w:r>
      <w:r>
        <w:rPr>
          <w:rFonts w:cs="Arial"/>
        </w:rPr>
        <w:t>measures of success</w:t>
      </w:r>
      <w:r w:rsidRPr="00AE1BD5">
        <w:rPr>
          <w:rFonts w:cs="Arial"/>
        </w:rPr>
        <w:t xml:space="preserve"> assessed, and how well were timescales and costs assessed?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What went wrong, why did these things go wrong, and how could these problems be avoided next time?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What went well, and needs to be learned from? </w:t>
      </w:r>
    </w:p>
    <w:p w:rsidR="00A24159" w:rsidRPr="00AE1BD5" w:rsidRDefault="00A24159" w:rsidP="00A24159">
      <w:pPr>
        <w:spacing w:after="68"/>
        <w:ind w:left="720" w:right="272"/>
        <w:textAlignment w:val="top"/>
        <w:rPr>
          <w:rFonts w:cs="Arial"/>
        </w:rPr>
      </w:pPr>
    </w:p>
    <w:p w:rsidR="00A24159" w:rsidRPr="00AE1BD5" w:rsidRDefault="00A24159" w:rsidP="00A24159">
      <w:pPr>
        <w:numPr>
          <w:ilvl w:val="0"/>
          <w:numId w:val="2"/>
        </w:numPr>
        <w:spacing w:after="68"/>
        <w:ind w:right="272"/>
        <w:textAlignment w:val="top"/>
        <w:rPr>
          <w:rFonts w:cs="Arial"/>
        </w:rPr>
      </w:pPr>
      <w:r w:rsidRPr="00AE1BD5">
        <w:rPr>
          <w:rStyle w:val="Strong"/>
          <w:rFonts w:cs="Arial"/>
        </w:rPr>
        <w:t>Report findings and recommendations.</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lastRenderedPageBreak/>
        <w:t xml:space="preserve">What have you learned from this review?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Do you need corrective activity to get the benefits you want? </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What lessons have you learned that need to be carried forward to future projects?</w:t>
      </w:r>
    </w:p>
    <w:p w:rsidR="00A24159" w:rsidRPr="00AE1BD5" w:rsidRDefault="00A24159" w:rsidP="00A24159">
      <w:pPr>
        <w:numPr>
          <w:ilvl w:val="1"/>
          <w:numId w:val="2"/>
        </w:numPr>
        <w:spacing w:after="68"/>
        <w:ind w:left="1134" w:right="272" w:hanging="425"/>
        <w:textAlignment w:val="top"/>
        <w:rPr>
          <w:rFonts w:cs="Arial"/>
        </w:rPr>
      </w:pPr>
      <w:r w:rsidRPr="00AE1BD5">
        <w:rPr>
          <w:rFonts w:cs="Arial"/>
        </w:rPr>
        <w:t xml:space="preserve">Does this project naturally lead on to future projects, which will build on the success and benefits already achieved? </w:t>
      </w:r>
    </w:p>
    <w:p w:rsidR="00A24159" w:rsidRPr="00AE1BD5" w:rsidRDefault="00A24159" w:rsidP="00A24159">
      <w:pPr>
        <w:textAlignment w:val="top"/>
        <w:outlineLvl w:val="3"/>
        <w:rPr>
          <w:rFonts w:cs="Arial"/>
          <w:spacing w:val="-7"/>
        </w:rPr>
      </w:pPr>
    </w:p>
    <w:p w:rsidR="00A24159" w:rsidRPr="007E639F" w:rsidRDefault="00A24159" w:rsidP="00A24159">
      <w:pPr>
        <w:textAlignment w:val="top"/>
        <w:outlineLvl w:val="3"/>
        <w:rPr>
          <w:rFonts w:cs="Arial"/>
          <w:b/>
          <w:spacing w:val="-7"/>
        </w:rPr>
      </w:pPr>
      <w:r w:rsidRPr="00AE1BD5">
        <w:rPr>
          <w:rFonts w:cs="Arial"/>
          <w:b/>
          <w:spacing w:val="-7"/>
        </w:rPr>
        <w:t>How to Review</w:t>
      </w:r>
      <w:r>
        <w:rPr>
          <w:rFonts w:cs="Arial"/>
          <w:b/>
          <w:spacing w:val="-7"/>
        </w:rPr>
        <w:br/>
      </w:r>
      <w:proofErr w:type="gramStart"/>
      <w:r w:rsidRPr="00AE1BD5">
        <w:rPr>
          <w:rFonts w:cs="Arial"/>
        </w:rPr>
        <w:t>As</w:t>
      </w:r>
      <w:proofErr w:type="gramEnd"/>
      <w:r w:rsidRPr="00AE1BD5">
        <w:rPr>
          <w:rFonts w:cs="Arial"/>
        </w:rPr>
        <w:t xml:space="preserve"> you perform the </w:t>
      </w:r>
      <w:r>
        <w:rPr>
          <w:rFonts w:cs="Arial"/>
        </w:rPr>
        <w:t>PIR</w:t>
      </w:r>
      <w:r w:rsidRPr="00AE1BD5">
        <w:rPr>
          <w:rFonts w:cs="Arial"/>
        </w:rPr>
        <w:t>, certain methods and practices will help you obtain the best possible information:</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Define the scope of the review beforehand</w:t>
      </w:r>
      <w:r w:rsidRPr="00AE1BD5">
        <w:rPr>
          <w:rFonts w:cs="Arial"/>
        </w:rPr>
        <w:t xml:space="preserve"> -The last thing you want to do is to create a political problem. Given the number of people often involved in a </w:t>
      </w:r>
      <w:r>
        <w:rPr>
          <w:rFonts w:cs="Arial"/>
        </w:rPr>
        <w:t>change initiative,</w:t>
      </w:r>
      <w:r w:rsidRPr="00AE1BD5">
        <w:rPr>
          <w:rFonts w:cs="Arial"/>
        </w:rPr>
        <w:t xml:space="preserve"> it's easy to hurt someone's feelings when reviewing the project's success. Clarify your objectives for the review, and make your intentions clear – this will better ensure that people share their experiences openly and honestly. Then make absolutely sure that you stick to these intentions, and that people's egos aren't unnecessarily bruised by the process!</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Review key documents</w:t>
      </w:r>
      <w:r w:rsidRPr="00AE1BD5">
        <w:rPr>
          <w:rFonts w:cs="Arial"/>
        </w:rPr>
        <w:t xml:space="preserve"> – Gather together the key </w:t>
      </w:r>
      <w:r>
        <w:rPr>
          <w:rFonts w:cs="Arial"/>
        </w:rPr>
        <w:t xml:space="preserve">change </w:t>
      </w:r>
      <w:r w:rsidRPr="00AE1BD5">
        <w:rPr>
          <w:rFonts w:cs="Arial"/>
        </w:rPr>
        <w:t xml:space="preserve">documents. This will help you assess the planning process, as well as the actual benefits achieved. </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Consider using independent reviewers</w:t>
      </w:r>
      <w:r w:rsidRPr="00AE1BD5">
        <w:rPr>
          <w:rFonts w:cs="Arial"/>
        </w:rPr>
        <w:t xml:space="preserve"> – Where possible, use outside people in your review process to get an objective, unclouded view of the </w:t>
      </w:r>
      <w:r>
        <w:rPr>
          <w:rFonts w:cs="Arial"/>
        </w:rPr>
        <w:t>change</w:t>
      </w:r>
      <w:r w:rsidRPr="00AE1BD5">
        <w:rPr>
          <w:rFonts w:cs="Arial"/>
        </w:rPr>
        <w:t xml:space="preserve">. Some people recommend using only independent people in the review, however, you can learn a lot from the perspectives of those who were directly involved in the project – this is why the best strategy is probably to have a balance. </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Use appropriate data collection</w:t>
      </w:r>
      <w:r w:rsidRPr="00AE1BD5">
        <w:rPr>
          <w:rFonts w:cs="Arial"/>
        </w:rPr>
        <w:t xml:space="preserve"> – Collect information in the most appropriate way, for example, by using interviews and surveys. Also, test the </w:t>
      </w:r>
      <w:r>
        <w:rPr>
          <w:rFonts w:cs="Arial"/>
        </w:rPr>
        <w:t>measures of success</w:t>
      </w:r>
      <w:r w:rsidRPr="00AE1BD5">
        <w:rPr>
          <w:rFonts w:cs="Arial"/>
        </w:rPr>
        <w:t xml:space="preserve"> yourself; to make sure you get </w:t>
      </w:r>
      <w:proofErr w:type="spellStart"/>
      <w:r w:rsidRPr="00AE1BD5">
        <w:rPr>
          <w:rFonts w:cs="Arial"/>
        </w:rPr>
        <w:t>firsthand</w:t>
      </w:r>
      <w:proofErr w:type="spellEnd"/>
      <w:r w:rsidRPr="00AE1BD5">
        <w:rPr>
          <w:rFonts w:cs="Arial"/>
        </w:rPr>
        <w:t xml:space="preserve"> information. </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Deliver appropriate reports</w:t>
      </w:r>
      <w:r w:rsidRPr="00AE1BD5">
        <w:rPr>
          <w:rFonts w:cs="Arial"/>
        </w:rPr>
        <w:t xml:space="preserve"> – Report your findings, and publicise the results. Remember that the PIR is designed to help project managers conduct more effective projects in the future, as well as to measure and optimise the benefits of the specific project being reviewed.</w:t>
      </w:r>
    </w:p>
    <w:p w:rsidR="00A24159" w:rsidRPr="00AE1BD5" w:rsidRDefault="00A24159" w:rsidP="00A24159">
      <w:pPr>
        <w:numPr>
          <w:ilvl w:val="0"/>
          <w:numId w:val="4"/>
        </w:numPr>
        <w:spacing w:after="68"/>
        <w:ind w:right="272"/>
        <w:textAlignment w:val="top"/>
        <w:rPr>
          <w:rFonts w:cs="Arial"/>
        </w:rPr>
      </w:pPr>
      <w:r w:rsidRPr="00AE1BD5">
        <w:rPr>
          <w:rStyle w:val="Strong"/>
          <w:rFonts w:cs="Arial"/>
        </w:rPr>
        <w:t>Present recommendations</w:t>
      </w:r>
      <w:r w:rsidRPr="00AE1BD5">
        <w:rPr>
          <w:rFonts w:cs="Arial"/>
        </w:rPr>
        <w:t xml:space="preserve"> – Present the detailed recommendations to the organisation and the project leaders, as well as to customers and other stakeholders. Include as many people as necessary so that you keep – and apply – the best-practice information in the future.</w:t>
      </w:r>
    </w:p>
    <w:p w:rsidR="00A24159" w:rsidRPr="0039694B" w:rsidRDefault="00A24159" w:rsidP="00A24159">
      <w:pPr>
        <w:textAlignment w:val="top"/>
        <w:rPr>
          <w:rFonts w:cs="Arial"/>
          <w:sz w:val="10"/>
        </w:rPr>
      </w:pPr>
    </w:p>
    <w:p w:rsidR="00A24159" w:rsidRDefault="00A24159" w:rsidP="00A24159">
      <w:pPr>
        <w:textAlignment w:val="top"/>
        <w:outlineLvl w:val="3"/>
        <w:rPr>
          <w:rFonts w:cs="Arial"/>
        </w:rPr>
      </w:pPr>
      <w:r w:rsidRPr="00AE1BD5">
        <w:rPr>
          <w:rFonts w:cs="Arial"/>
        </w:rPr>
        <w:t xml:space="preserve">As you plan your PIR, be aware of the costs and benefits of the review process itself. Interviewing stakeholders and customers, testing the solution, and documenting the results are time-consuming activities. Make sure the time and resources dedicated to the review are consistent with the project scope and its output, and that the potential benefits of conducting the review are worth the effort put in. </w:t>
      </w:r>
    </w:p>
    <w:p w:rsidR="00CC6705" w:rsidRDefault="00CC6705"/>
    <w:sectPr w:rsidR="00CC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B37"/>
    <w:multiLevelType w:val="hybridMultilevel"/>
    <w:tmpl w:val="456A7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52B82"/>
    <w:multiLevelType w:val="hybridMultilevel"/>
    <w:tmpl w:val="93F4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9045B"/>
    <w:multiLevelType w:val="hybridMultilevel"/>
    <w:tmpl w:val="974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0D05FE"/>
    <w:multiLevelType w:val="hybridMultilevel"/>
    <w:tmpl w:val="4E7AF4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8D"/>
    <w:rsid w:val="00000E6E"/>
    <w:rsid w:val="000014D8"/>
    <w:rsid w:val="00001AC7"/>
    <w:rsid w:val="00001E83"/>
    <w:rsid w:val="000039D6"/>
    <w:rsid w:val="00004078"/>
    <w:rsid w:val="00006C3B"/>
    <w:rsid w:val="00007415"/>
    <w:rsid w:val="00007532"/>
    <w:rsid w:val="00010C3B"/>
    <w:rsid w:val="00011A37"/>
    <w:rsid w:val="000149F3"/>
    <w:rsid w:val="00015012"/>
    <w:rsid w:val="00015986"/>
    <w:rsid w:val="00016079"/>
    <w:rsid w:val="00016343"/>
    <w:rsid w:val="000202A0"/>
    <w:rsid w:val="00021067"/>
    <w:rsid w:val="00022EFB"/>
    <w:rsid w:val="0002577A"/>
    <w:rsid w:val="00026904"/>
    <w:rsid w:val="00027FD0"/>
    <w:rsid w:val="000306A1"/>
    <w:rsid w:val="00030767"/>
    <w:rsid w:val="00030C20"/>
    <w:rsid w:val="00030DA7"/>
    <w:rsid w:val="00030DAA"/>
    <w:rsid w:val="000311C0"/>
    <w:rsid w:val="000318DD"/>
    <w:rsid w:val="000346D6"/>
    <w:rsid w:val="00034E17"/>
    <w:rsid w:val="00035424"/>
    <w:rsid w:val="000379F2"/>
    <w:rsid w:val="00042138"/>
    <w:rsid w:val="00043214"/>
    <w:rsid w:val="00044C09"/>
    <w:rsid w:val="0004575D"/>
    <w:rsid w:val="00046E0C"/>
    <w:rsid w:val="00047406"/>
    <w:rsid w:val="000477F2"/>
    <w:rsid w:val="0005058E"/>
    <w:rsid w:val="00051C60"/>
    <w:rsid w:val="00052D6C"/>
    <w:rsid w:val="00052E6C"/>
    <w:rsid w:val="00053FAD"/>
    <w:rsid w:val="0005727B"/>
    <w:rsid w:val="0005758A"/>
    <w:rsid w:val="00057906"/>
    <w:rsid w:val="00057FCB"/>
    <w:rsid w:val="00060BD5"/>
    <w:rsid w:val="000613DF"/>
    <w:rsid w:val="00062890"/>
    <w:rsid w:val="00062F8D"/>
    <w:rsid w:val="00063173"/>
    <w:rsid w:val="00064591"/>
    <w:rsid w:val="00064F74"/>
    <w:rsid w:val="00066C65"/>
    <w:rsid w:val="00067CD9"/>
    <w:rsid w:val="000701CC"/>
    <w:rsid w:val="00070881"/>
    <w:rsid w:val="00073514"/>
    <w:rsid w:val="00073F5A"/>
    <w:rsid w:val="00076078"/>
    <w:rsid w:val="00076740"/>
    <w:rsid w:val="00076B15"/>
    <w:rsid w:val="00076F38"/>
    <w:rsid w:val="00077B8A"/>
    <w:rsid w:val="00077C3D"/>
    <w:rsid w:val="00080938"/>
    <w:rsid w:val="00081FEE"/>
    <w:rsid w:val="000827EA"/>
    <w:rsid w:val="000834AE"/>
    <w:rsid w:val="00083654"/>
    <w:rsid w:val="0008387C"/>
    <w:rsid w:val="00083F03"/>
    <w:rsid w:val="00084304"/>
    <w:rsid w:val="00086EAA"/>
    <w:rsid w:val="00087BBB"/>
    <w:rsid w:val="00091D36"/>
    <w:rsid w:val="00092A1F"/>
    <w:rsid w:val="00093C2E"/>
    <w:rsid w:val="0009481E"/>
    <w:rsid w:val="00095D67"/>
    <w:rsid w:val="000966EE"/>
    <w:rsid w:val="000968AA"/>
    <w:rsid w:val="0009699D"/>
    <w:rsid w:val="00097586"/>
    <w:rsid w:val="000A0ABC"/>
    <w:rsid w:val="000A4CBC"/>
    <w:rsid w:val="000A5308"/>
    <w:rsid w:val="000A59D6"/>
    <w:rsid w:val="000A5C24"/>
    <w:rsid w:val="000A767B"/>
    <w:rsid w:val="000A7BE1"/>
    <w:rsid w:val="000B0B40"/>
    <w:rsid w:val="000B1F7F"/>
    <w:rsid w:val="000B66E0"/>
    <w:rsid w:val="000B6765"/>
    <w:rsid w:val="000B7B7D"/>
    <w:rsid w:val="000C00B7"/>
    <w:rsid w:val="000C042B"/>
    <w:rsid w:val="000C1FAE"/>
    <w:rsid w:val="000C207B"/>
    <w:rsid w:val="000C218B"/>
    <w:rsid w:val="000C27A7"/>
    <w:rsid w:val="000C2FC5"/>
    <w:rsid w:val="000C4B35"/>
    <w:rsid w:val="000C5620"/>
    <w:rsid w:val="000C6A87"/>
    <w:rsid w:val="000C6B1B"/>
    <w:rsid w:val="000C6C84"/>
    <w:rsid w:val="000C7537"/>
    <w:rsid w:val="000D10A0"/>
    <w:rsid w:val="000D1CFE"/>
    <w:rsid w:val="000D3F4A"/>
    <w:rsid w:val="000D4591"/>
    <w:rsid w:val="000D4753"/>
    <w:rsid w:val="000D4E91"/>
    <w:rsid w:val="000D5432"/>
    <w:rsid w:val="000D6438"/>
    <w:rsid w:val="000D6DFD"/>
    <w:rsid w:val="000D7B16"/>
    <w:rsid w:val="000E0AE0"/>
    <w:rsid w:val="000E1B32"/>
    <w:rsid w:val="000E2F47"/>
    <w:rsid w:val="000E4C60"/>
    <w:rsid w:val="000E55AC"/>
    <w:rsid w:val="000E6BD3"/>
    <w:rsid w:val="000E786B"/>
    <w:rsid w:val="000E7BCE"/>
    <w:rsid w:val="000F3416"/>
    <w:rsid w:val="000F377B"/>
    <w:rsid w:val="000F3CE2"/>
    <w:rsid w:val="000F3D9E"/>
    <w:rsid w:val="000F4073"/>
    <w:rsid w:val="000F4DFB"/>
    <w:rsid w:val="000F5462"/>
    <w:rsid w:val="000F5F49"/>
    <w:rsid w:val="000F67C6"/>
    <w:rsid w:val="000F7578"/>
    <w:rsid w:val="000F779A"/>
    <w:rsid w:val="00100D4F"/>
    <w:rsid w:val="00103976"/>
    <w:rsid w:val="00104E68"/>
    <w:rsid w:val="001051C2"/>
    <w:rsid w:val="001056F7"/>
    <w:rsid w:val="0010681A"/>
    <w:rsid w:val="00106A2C"/>
    <w:rsid w:val="00107098"/>
    <w:rsid w:val="001107ED"/>
    <w:rsid w:val="00110F03"/>
    <w:rsid w:val="00111970"/>
    <w:rsid w:val="00111ADD"/>
    <w:rsid w:val="00111E23"/>
    <w:rsid w:val="00115FEB"/>
    <w:rsid w:val="00117B28"/>
    <w:rsid w:val="00120E50"/>
    <w:rsid w:val="00121BF4"/>
    <w:rsid w:val="00122561"/>
    <w:rsid w:val="0012314D"/>
    <w:rsid w:val="001231B0"/>
    <w:rsid w:val="001243E4"/>
    <w:rsid w:val="00124AF2"/>
    <w:rsid w:val="00126A2C"/>
    <w:rsid w:val="001274AD"/>
    <w:rsid w:val="00127652"/>
    <w:rsid w:val="00127750"/>
    <w:rsid w:val="00130248"/>
    <w:rsid w:val="00130EB9"/>
    <w:rsid w:val="00132AE1"/>
    <w:rsid w:val="00132B45"/>
    <w:rsid w:val="00134F2D"/>
    <w:rsid w:val="001363F2"/>
    <w:rsid w:val="00136D0F"/>
    <w:rsid w:val="0013732B"/>
    <w:rsid w:val="001375E0"/>
    <w:rsid w:val="00137651"/>
    <w:rsid w:val="00140936"/>
    <w:rsid w:val="00141E74"/>
    <w:rsid w:val="001424A8"/>
    <w:rsid w:val="001432A7"/>
    <w:rsid w:val="00143302"/>
    <w:rsid w:val="00146369"/>
    <w:rsid w:val="00147B90"/>
    <w:rsid w:val="00147F7B"/>
    <w:rsid w:val="001516D1"/>
    <w:rsid w:val="00152DF7"/>
    <w:rsid w:val="00154BE8"/>
    <w:rsid w:val="00155B27"/>
    <w:rsid w:val="00156472"/>
    <w:rsid w:val="001572F4"/>
    <w:rsid w:val="00157FFE"/>
    <w:rsid w:val="0016044D"/>
    <w:rsid w:val="001605DF"/>
    <w:rsid w:val="00160842"/>
    <w:rsid w:val="00161FCA"/>
    <w:rsid w:val="0016239E"/>
    <w:rsid w:val="001625D9"/>
    <w:rsid w:val="0016341E"/>
    <w:rsid w:val="00166A36"/>
    <w:rsid w:val="001673DE"/>
    <w:rsid w:val="00167720"/>
    <w:rsid w:val="001711D8"/>
    <w:rsid w:val="00172CC0"/>
    <w:rsid w:val="00173D3C"/>
    <w:rsid w:val="001743CE"/>
    <w:rsid w:val="0017703A"/>
    <w:rsid w:val="00177121"/>
    <w:rsid w:val="00177888"/>
    <w:rsid w:val="00181680"/>
    <w:rsid w:val="00182E8D"/>
    <w:rsid w:val="00183367"/>
    <w:rsid w:val="0018460A"/>
    <w:rsid w:val="00184907"/>
    <w:rsid w:val="00186E5F"/>
    <w:rsid w:val="00190678"/>
    <w:rsid w:val="00190A94"/>
    <w:rsid w:val="00191488"/>
    <w:rsid w:val="00192A29"/>
    <w:rsid w:val="0019345A"/>
    <w:rsid w:val="0019395B"/>
    <w:rsid w:val="001956BD"/>
    <w:rsid w:val="00196B6B"/>
    <w:rsid w:val="001A0517"/>
    <w:rsid w:val="001A0B5E"/>
    <w:rsid w:val="001A1E85"/>
    <w:rsid w:val="001A2F80"/>
    <w:rsid w:val="001A3348"/>
    <w:rsid w:val="001A3879"/>
    <w:rsid w:val="001A4E4F"/>
    <w:rsid w:val="001A565F"/>
    <w:rsid w:val="001A7AB0"/>
    <w:rsid w:val="001A7CBF"/>
    <w:rsid w:val="001B0236"/>
    <w:rsid w:val="001B3094"/>
    <w:rsid w:val="001B44A5"/>
    <w:rsid w:val="001B4933"/>
    <w:rsid w:val="001B56E1"/>
    <w:rsid w:val="001B745F"/>
    <w:rsid w:val="001C0641"/>
    <w:rsid w:val="001C0AB0"/>
    <w:rsid w:val="001C1693"/>
    <w:rsid w:val="001C2033"/>
    <w:rsid w:val="001C2921"/>
    <w:rsid w:val="001C3214"/>
    <w:rsid w:val="001C3B4C"/>
    <w:rsid w:val="001C5514"/>
    <w:rsid w:val="001C5B3A"/>
    <w:rsid w:val="001C5E56"/>
    <w:rsid w:val="001C74DE"/>
    <w:rsid w:val="001C7E46"/>
    <w:rsid w:val="001D0FC6"/>
    <w:rsid w:val="001D3053"/>
    <w:rsid w:val="001D3669"/>
    <w:rsid w:val="001D4AB8"/>
    <w:rsid w:val="001D67C5"/>
    <w:rsid w:val="001D7978"/>
    <w:rsid w:val="001D7F8C"/>
    <w:rsid w:val="001E122B"/>
    <w:rsid w:val="001E1A41"/>
    <w:rsid w:val="001E3D74"/>
    <w:rsid w:val="001E6287"/>
    <w:rsid w:val="001E67DB"/>
    <w:rsid w:val="001F01E3"/>
    <w:rsid w:val="001F073F"/>
    <w:rsid w:val="001F17E5"/>
    <w:rsid w:val="001F29B8"/>
    <w:rsid w:val="001F36E5"/>
    <w:rsid w:val="001F416E"/>
    <w:rsid w:val="001F42ED"/>
    <w:rsid w:val="001F4B7E"/>
    <w:rsid w:val="001F6440"/>
    <w:rsid w:val="001F73CF"/>
    <w:rsid w:val="00200206"/>
    <w:rsid w:val="00201056"/>
    <w:rsid w:val="002010AF"/>
    <w:rsid w:val="002015A1"/>
    <w:rsid w:val="0020195A"/>
    <w:rsid w:val="00202E63"/>
    <w:rsid w:val="00202F84"/>
    <w:rsid w:val="002059A0"/>
    <w:rsid w:val="00205F45"/>
    <w:rsid w:val="00205F9A"/>
    <w:rsid w:val="002060BF"/>
    <w:rsid w:val="00206187"/>
    <w:rsid w:val="002126AF"/>
    <w:rsid w:val="002126DE"/>
    <w:rsid w:val="00213C31"/>
    <w:rsid w:val="002156EA"/>
    <w:rsid w:val="00216B7F"/>
    <w:rsid w:val="0022026E"/>
    <w:rsid w:val="00220E1F"/>
    <w:rsid w:val="0022421D"/>
    <w:rsid w:val="00224C33"/>
    <w:rsid w:val="00224DB2"/>
    <w:rsid w:val="00225331"/>
    <w:rsid w:val="00226152"/>
    <w:rsid w:val="0022714B"/>
    <w:rsid w:val="00227737"/>
    <w:rsid w:val="00231B4F"/>
    <w:rsid w:val="00231E76"/>
    <w:rsid w:val="00232583"/>
    <w:rsid w:val="00232A55"/>
    <w:rsid w:val="00234945"/>
    <w:rsid w:val="00234B5C"/>
    <w:rsid w:val="00236874"/>
    <w:rsid w:val="002376C4"/>
    <w:rsid w:val="0024041C"/>
    <w:rsid w:val="00240B10"/>
    <w:rsid w:val="00241207"/>
    <w:rsid w:val="00241584"/>
    <w:rsid w:val="00241A16"/>
    <w:rsid w:val="00242AA3"/>
    <w:rsid w:val="0024411A"/>
    <w:rsid w:val="00244AFD"/>
    <w:rsid w:val="00244DF5"/>
    <w:rsid w:val="00245140"/>
    <w:rsid w:val="00245318"/>
    <w:rsid w:val="00246FDE"/>
    <w:rsid w:val="002500EC"/>
    <w:rsid w:val="002505CC"/>
    <w:rsid w:val="00252626"/>
    <w:rsid w:val="00254357"/>
    <w:rsid w:val="00255276"/>
    <w:rsid w:val="0025615A"/>
    <w:rsid w:val="0025660F"/>
    <w:rsid w:val="00257AAC"/>
    <w:rsid w:val="00261AE7"/>
    <w:rsid w:val="002622EF"/>
    <w:rsid w:val="00262638"/>
    <w:rsid w:val="002633C1"/>
    <w:rsid w:val="002643D2"/>
    <w:rsid w:val="002657A9"/>
    <w:rsid w:val="0026676B"/>
    <w:rsid w:val="00267D89"/>
    <w:rsid w:val="00270C3A"/>
    <w:rsid w:val="00270C4A"/>
    <w:rsid w:val="00271854"/>
    <w:rsid w:val="00271C43"/>
    <w:rsid w:val="0027272E"/>
    <w:rsid w:val="002732AF"/>
    <w:rsid w:val="00273A25"/>
    <w:rsid w:val="00273F2A"/>
    <w:rsid w:val="00274A50"/>
    <w:rsid w:val="0027597A"/>
    <w:rsid w:val="0027640B"/>
    <w:rsid w:val="00280ACD"/>
    <w:rsid w:val="00281342"/>
    <w:rsid w:val="00281911"/>
    <w:rsid w:val="00285798"/>
    <w:rsid w:val="00287725"/>
    <w:rsid w:val="0028783E"/>
    <w:rsid w:val="00290463"/>
    <w:rsid w:val="00290C4D"/>
    <w:rsid w:val="002929CA"/>
    <w:rsid w:val="002942B2"/>
    <w:rsid w:val="002956D9"/>
    <w:rsid w:val="0029585A"/>
    <w:rsid w:val="00296F67"/>
    <w:rsid w:val="002A1184"/>
    <w:rsid w:val="002A1A38"/>
    <w:rsid w:val="002A1C07"/>
    <w:rsid w:val="002A2E5F"/>
    <w:rsid w:val="002A313C"/>
    <w:rsid w:val="002A481D"/>
    <w:rsid w:val="002B0DAF"/>
    <w:rsid w:val="002B3478"/>
    <w:rsid w:val="002B4755"/>
    <w:rsid w:val="002B4D07"/>
    <w:rsid w:val="002B543D"/>
    <w:rsid w:val="002B58B8"/>
    <w:rsid w:val="002B6505"/>
    <w:rsid w:val="002B7C8C"/>
    <w:rsid w:val="002C053C"/>
    <w:rsid w:val="002C14C0"/>
    <w:rsid w:val="002C2F97"/>
    <w:rsid w:val="002C3B7F"/>
    <w:rsid w:val="002C4205"/>
    <w:rsid w:val="002C5550"/>
    <w:rsid w:val="002D0291"/>
    <w:rsid w:val="002D25B1"/>
    <w:rsid w:val="002D2E29"/>
    <w:rsid w:val="002D3175"/>
    <w:rsid w:val="002D4600"/>
    <w:rsid w:val="002D550C"/>
    <w:rsid w:val="002D5FE9"/>
    <w:rsid w:val="002E1B8F"/>
    <w:rsid w:val="002E2661"/>
    <w:rsid w:val="002E37C9"/>
    <w:rsid w:val="002E6738"/>
    <w:rsid w:val="002F0770"/>
    <w:rsid w:val="002F1FF2"/>
    <w:rsid w:val="002F2124"/>
    <w:rsid w:val="002F225F"/>
    <w:rsid w:val="002F22E6"/>
    <w:rsid w:val="002F3572"/>
    <w:rsid w:val="002F3A17"/>
    <w:rsid w:val="002F3FAF"/>
    <w:rsid w:val="002F52E3"/>
    <w:rsid w:val="002F5B41"/>
    <w:rsid w:val="002F6ECE"/>
    <w:rsid w:val="00300AE0"/>
    <w:rsid w:val="0030324C"/>
    <w:rsid w:val="00303969"/>
    <w:rsid w:val="00305BB3"/>
    <w:rsid w:val="00305F21"/>
    <w:rsid w:val="0030693C"/>
    <w:rsid w:val="00307ACE"/>
    <w:rsid w:val="003102B5"/>
    <w:rsid w:val="00310A55"/>
    <w:rsid w:val="00311AB2"/>
    <w:rsid w:val="003124F6"/>
    <w:rsid w:val="00315488"/>
    <w:rsid w:val="00315739"/>
    <w:rsid w:val="0031583F"/>
    <w:rsid w:val="00317CA6"/>
    <w:rsid w:val="00323C1D"/>
    <w:rsid w:val="003251AD"/>
    <w:rsid w:val="00325DE9"/>
    <w:rsid w:val="00325F69"/>
    <w:rsid w:val="00327563"/>
    <w:rsid w:val="00330823"/>
    <w:rsid w:val="00330AC6"/>
    <w:rsid w:val="00330CDA"/>
    <w:rsid w:val="0033239F"/>
    <w:rsid w:val="00332F69"/>
    <w:rsid w:val="00337827"/>
    <w:rsid w:val="00337BEA"/>
    <w:rsid w:val="003404E3"/>
    <w:rsid w:val="00341CCC"/>
    <w:rsid w:val="00342520"/>
    <w:rsid w:val="00342ECF"/>
    <w:rsid w:val="00342F1C"/>
    <w:rsid w:val="0034314E"/>
    <w:rsid w:val="00343290"/>
    <w:rsid w:val="00344777"/>
    <w:rsid w:val="00344D55"/>
    <w:rsid w:val="0034582E"/>
    <w:rsid w:val="00346439"/>
    <w:rsid w:val="00347099"/>
    <w:rsid w:val="00347277"/>
    <w:rsid w:val="00351073"/>
    <w:rsid w:val="00351512"/>
    <w:rsid w:val="00352C5B"/>
    <w:rsid w:val="00354022"/>
    <w:rsid w:val="003541BC"/>
    <w:rsid w:val="00354BFE"/>
    <w:rsid w:val="003568B5"/>
    <w:rsid w:val="00356D29"/>
    <w:rsid w:val="003576B6"/>
    <w:rsid w:val="0036039F"/>
    <w:rsid w:val="00360DDF"/>
    <w:rsid w:val="00363001"/>
    <w:rsid w:val="00363D86"/>
    <w:rsid w:val="0036488F"/>
    <w:rsid w:val="003658D1"/>
    <w:rsid w:val="003661DC"/>
    <w:rsid w:val="00372C8D"/>
    <w:rsid w:val="00373474"/>
    <w:rsid w:val="0037370E"/>
    <w:rsid w:val="00375829"/>
    <w:rsid w:val="00376415"/>
    <w:rsid w:val="003814CB"/>
    <w:rsid w:val="00381B73"/>
    <w:rsid w:val="003822C9"/>
    <w:rsid w:val="0038294F"/>
    <w:rsid w:val="00383420"/>
    <w:rsid w:val="00383D12"/>
    <w:rsid w:val="00383E36"/>
    <w:rsid w:val="003840AF"/>
    <w:rsid w:val="003848AC"/>
    <w:rsid w:val="00384B65"/>
    <w:rsid w:val="00385131"/>
    <w:rsid w:val="00385B5B"/>
    <w:rsid w:val="00385B8B"/>
    <w:rsid w:val="003871DF"/>
    <w:rsid w:val="00387AA7"/>
    <w:rsid w:val="0039052D"/>
    <w:rsid w:val="003929B9"/>
    <w:rsid w:val="00392ABD"/>
    <w:rsid w:val="00392DC4"/>
    <w:rsid w:val="00393269"/>
    <w:rsid w:val="003A0AC8"/>
    <w:rsid w:val="003A1F25"/>
    <w:rsid w:val="003A2274"/>
    <w:rsid w:val="003A25C1"/>
    <w:rsid w:val="003A4388"/>
    <w:rsid w:val="003A451D"/>
    <w:rsid w:val="003A6146"/>
    <w:rsid w:val="003A61F0"/>
    <w:rsid w:val="003A7BBD"/>
    <w:rsid w:val="003B08A9"/>
    <w:rsid w:val="003B0A70"/>
    <w:rsid w:val="003B0CF3"/>
    <w:rsid w:val="003B0E08"/>
    <w:rsid w:val="003B1800"/>
    <w:rsid w:val="003B2C1C"/>
    <w:rsid w:val="003B2CDC"/>
    <w:rsid w:val="003B2F45"/>
    <w:rsid w:val="003B34D3"/>
    <w:rsid w:val="003B398F"/>
    <w:rsid w:val="003B3A2F"/>
    <w:rsid w:val="003B4437"/>
    <w:rsid w:val="003B50C2"/>
    <w:rsid w:val="003B5524"/>
    <w:rsid w:val="003B78F8"/>
    <w:rsid w:val="003C1B0C"/>
    <w:rsid w:val="003C2633"/>
    <w:rsid w:val="003C3A44"/>
    <w:rsid w:val="003C45E8"/>
    <w:rsid w:val="003C5289"/>
    <w:rsid w:val="003C5650"/>
    <w:rsid w:val="003C56F1"/>
    <w:rsid w:val="003C6C65"/>
    <w:rsid w:val="003C6DA6"/>
    <w:rsid w:val="003D01D9"/>
    <w:rsid w:val="003D069A"/>
    <w:rsid w:val="003D10EE"/>
    <w:rsid w:val="003D142A"/>
    <w:rsid w:val="003D3D95"/>
    <w:rsid w:val="003D43C9"/>
    <w:rsid w:val="003D670E"/>
    <w:rsid w:val="003D6E75"/>
    <w:rsid w:val="003D7DC3"/>
    <w:rsid w:val="003D7E67"/>
    <w:rsid w:val="003E0079"/>
    <w:rsid w:val="003E295F"/>
    <w:rsid w:val="003E2DF7"/>
    <w:rsid w:val="003E371D"/>
    <w:rsid w:val="003E49E3"/>
    <w:rsid w:val="003E7DD9"/>
    <w:rsid w:val="003F024C"/>
    <w:rsid w:val="003F3626"/>
    <w:rsid w:val="003F3F26"/>
    <w:rsid w:val="003F4E8B"/>
    <w:rsid w:val="003F5055"/>
    <w:rsid w:val="003F53CF"/>
    <w:rsid w:val="003F53D9"/>
    <w:rsid w:val="003F6F68"/>
    <w:rsid w:val="003F7748"/>
    <w:rsid w:val="00400797"/>
    <w:rsid w:val="00400F16"/>
    <w:rsid w:val="00400F76"/>
    <w:rsid w:val="0040278A"/>
    <w:rsid w:val="00402C57"/>
    <w:rsid w:val="0040350F"/>
    <w:rsid w:val="0040384F"/>
    <w:rsid w:val="00404499"/>
    <w:rsid w:val="00405150"/>
    <w:rsid w:val="0040531E"/>
    <w:rsid w:val="0040556F"/>
    <w:rsid w:val="00405852"/>
    <w:rsid w:val="00405985"/>
    <w:rsid w:val="004063F0"/>
    <w:rsid w:val="00406D1F"/>
    <w:rsid w:val="00406EB0"/>
    <w:rsid w:val="00407E66"/>
    <w:rsid w:val="00411745"/>
    <w:rsid w:val="004117D4"/>
    <w:rsid w:val="00411986"/>
    <w:rsid w:val="00412E79"/>
    <w:rsid w:val="00415641"/>
    <w:rsid w:val="00415719"/>
    <w:rsid w:val="00417B16"/>
    <w:rsid w:val="00420427"/>
    <w:rsid w:val="004207B8"/>
    <w:rsid w:val="004207EA"/>
    <w:rsid w:val="00421441"/>
    <w:rsid w:val="00421CC7"/>
    <w:rsid w:val="004220A7"/>
    <w:rsid w:val="00422383"/>
    <w:rsid w:val="00422D21"/>
    <w:rsid w:val="00422F8C"/>
    <w:rsid w:val="00423918"/>
    <w:rsid w:val="00426A15"/>
    <w:rsid w:val="00427492"/>
    <w:rsid w:val="00427F0F"/>
    <w:rsid w:val="00433B7D"/>
    <w:rsid w:val="00435958"/>
    <w:rsid w:val="004360EE"/>
    <w:rsid w:val="004363BD"/>
    <w:rsid w:val="004375FD"/>
    <w:rsid w:val="004416A1"/>
    <w:rsid w:val="0044210C"/>
    <w:rsid w:val="00442204"/>
    <w:rsid w:val="004424E9"/>
    <w:rsid w:val="00442D9C"/>
    <w:rsid w:val="00443A67"/>
    <w:rsid w:val="00444BA4"/>
    <w:rsid w:val="004450F3"/>
    <w:rsid w:val="00445235"/>
    <w:rsid w:val="004458FB"/>
    <w:rsid w:val="00446534"/>
    <w:rsid w:val="00447126"/>
    <w:rsid w:val="00447A82"/>
    <w:rsid w:val="00450E26"/>
    <w:rsid w:val="00450FD5"/>
    <w:rsid w:val="00451C13"/>
    <w:rsid w:val="004542A7"/>
    <w:rsid w:val="00455338"/>
    <w:rsid w:val="0045642D"/>
    <w:rsid w:val="00456C90"/>
    <w:rsid w:val="00461A1F"/>
    <w:rsid w:val="00461F11"/>
    <w:rsid w:val="00462F49"/>
    <w:rsid w:val="0046670D"/>
    <w:rsid w:val="0046697E"/>
    <w:rsid w:val="004710E0"/>
    <w:rsid w:val="004724A0"/>
    <w:rsid w:val="00474300"/>
    <w:rsid w:val="00475764"/>
    <w:rsid w:val="00475C12"/>
    <w:rsid w:val="00480C9B"/>
    <w:rsid w:val="00481F1A"/>
    <w:rsid w:val="00483132"/>
    <w:rsid w:val="00483FD5"/>
    <w:rsid w:val="00484024"/>
    <w:rsid w:val="004841D0"/>
    <w:rsid w:val="00485897"/>
    <w:rsid w:val="00485D71"/>
    <w:rsid w:val="00486185"/>
    <w:rsid w:val="00492362"/>
    <w:rsid w:val="00492EB5"/>
    <w:rsid w:val="004942D0"/>
    <w:rsid w:val="00495407"/>
    <w:rsid w:val="00495D33"/>
    <w:rsid w:val="00496F3A"/>
    <w:rsid w:val="00497A42"/>
    <w:rsid w:val="004A0244"/>
    <w:rsid w:val="004A0F53"/>
    <w:rsid w:val="004A2F37"/>
    <w:rsid w:val="004A348F"/>
    <w:rsid w:val="004A427A"/>
    <w:rsid w:val="004A5C78"/>
    <w:rsid w:val="004A75EC"/>
    <w:rsid w:val="004B1696"/>
    <w:rsid w:val="004B204C"/>
    <w:rsid w:val="004B22B7"/>
    <w:rsid w:val="004B42C9"/>
    <w:rsid w:val="004C03A2"/>
    <w:rsid w:val="004C03AA"/>
    <w:rsid w:val="004C0E3C"/>
    <w:rsid w:val="004C1006"/>
    <w:rsid w:val="004C157C"/>
    <w:rsid w:val="004C15B1"/>
    <w:rsid w:val="004C26FA"/>
    <w:rsid w:val="004C3923"/>
    <w:rsid w:val="004C403D"/>
    <w:rsid w:val="004C4921"/>
    <w:rsid w:val="004C5309"/>
    <w:rsid w:val="004C793A"/>
    <w:rsid w:val="004C7BB9"/>
    <w:rsid w:val="004C7C30"/>
    <w:rsid w:val="004D0D1E"/>
    <w:rsid w:val="004D191A"/>
    <w:rsid w:val="004D25B8"/>
    <w:rsid w:val="004D3159"/>
    <w:rsid w:val="004D5A35"/>
    <w:rsid w:val="004D6515"/>
    <w:rsid w:val="004D6E4D"/>
    <w:rsid w:val="004E01A4"/>
    <w:rsid w:val="004E304F"/>
    <w:rsid w:val="004E348C"/>
    <w:rsid w:val="004E34C9"/>
    <w:rsid w:val="004E574D"/>
    <w:rsid w:val="004E6D56"/>
    <w:rsid w:val="004E7340"/>
    <w:rsid w:val="004F0230"/>
    <w:rsid w:val="004F16C6"/>
    <w:rsid w:val="004F35A0"/>
    <w:rsid w:val="004F3F0B"/>
    <w:rsid w:val="004F4375"/>
    <w:rsid w:val="004F6708"/>
    <w:rsid w:val="004F6CBA"/>
    <w:rsid w:val="005003E4"/>
    <w:rsid w:val="00502828"/>
    <w:rsid w:val="0050416E"/>
    <w:rsid w:val="00504AA4"/>
    <w:rsid w:val="00504F22"/>
    <w:rsid w:val="00506D87"/>
    <w:rsid w:val="00506E10"/>
    <w:rsid w:val="005070BE"/>
    <w:rsid w:val="00510DCF"/>
    <w:rsid w:val="00511371"/>
    <w:rsid w:val="00511AEB"/>
    <w:rsid w:val="00512893"/>
    <w:rsid w:val="005150FF"/>
    <w:rsid w:val="00516005"/>
    <w:rsid w:val="00516A5F"/>
    <w:rsid w:val="005170C9"/>
    <w:rsid w:val="00517E69"/>
    <w:rsid w:val="00520A7D"/>
    <w:rsid w:val="00520EDB"/>
    <w:rsid w:val="005211BA"/>
    <w:rsid w:val="00521AEA"/>
    <w:rsid w:val="00522B4A"/>
    <w:rsid w:val="0052370E"/>
    <w:rsid w:val="005243CF"/>
    <w:rsid w:val="005248BD"/>
    <w:rsid w:val="00524E2B"/>
    <w:rsid w:val="00525187"/>
    <w:rsid w:val="0052564D"/>
    <w:rsid w:val="005260F0"/>
    <w:rsid w:val="005269AD"/>
    <w:rsid w:val="00527A26"/>
    <w:rsid w:val="00527F00"/>
    <w:rsid w:val="005310A1"/>
    <w:rsid w:val="005333D1"/>
    <w:rsid w:val="00536473"/>
    <w:rsid w:val="005373F2"/>
    <w:rsid w:val="005374F8"/>
    <w:rsid w:val="00537CAF"/>
    <w:rsid w:val="00540C86"/>
    <w:rsid w:val="0054334D"/>
    <w:rsid w:val="00543F74"/>
    <w:rsid w:val="00544233"/>
    <w:rsid w:val="00546B35"/>
    <w:rsid w:val="005473C6"/>
    <w:rsid w:val="005502A5"/>
    <w:rsid w:val="00550CBC"/>
    <w:rsid w:val="00551E99"/>
    <w:rsid w:val="0055351C"/>
    <w:rsid w:val="0055376F"/>
    <w:rsid w:val="00553B91"/>
    <w:rsid w:val="00554B2D"/>
    <w:rsid w:val="00555668"/>
    <w:rsid w:val="005559CB"/>
    <w:rsid w:val="00556AF6"/>
    <w:rsid w:val="00557383"/>
    <w:rsid w:val="005634E0"/>
    <w:rsid w:val="005663B7"/>
    <w:rsid w:val="00571C35"/>
    <w:rsid w:val="00575781"/>
    <w:rsid w:val="005765C9"/>
    <w:rsid w:val="00576F91"/>
    <w:rsid w:val="00581D84"/>
    <w:rsid w:val="00582D94"/>
    <w:rsid w:val="00583F6A"/>
    <w:rsid w:val="005856B4"/>
    <w:rsid w:val="00585E04"/>
    <w:rsid w:val="005869D1"/>
    <w:rsid w:val="00587A46"/>
    <w:rsid w:val="00590AF5"/>
    <w:rsid w:val="0059218B"/>
    <w:rsid w:val="00592403"/>
    <w:rsid w:val="005932B2"/>
    <w:rsid w:val="0059409A"/>
    <w:rsid w:val="00595120"/>
    <w:rsid w:val="0059588F"/>
    <w:rsid w:val="00595D71"/>
    <w:rsid w:val="00597048"/>
    <w:rsid w:val="005A02D8"/>
    <w:rsid w:val="005A12FA"/>
    <w:rsid w:val="005A4EB5"/>
    <w:rsid w:val="005A4FFA"/>
    <w:rsid w:val="005A577E"/>
    <w:rsid w:val="005A5C66"/>
    <w:rsid w:val="005A5D95"/>
    <w:rsid w:val="005A6B74"/>
    <w:rsid w:val="005A7581"/>
    <w:rsid w:val="005B044B"/>
    <w:rsid w:val="005B0D5F"/>
    <w:rsid w:val="005B1C7E"/>
    <w:rsid w:val="005B2A2E"/>
    <w:rsid w:val="005B36F1"/>
    <w:rsid w:val="005B45CD"/>
    <w:rsid w:val="005B5B00"/>
    <w:rsid w:val="005B6980"/>
    <w:rsid w:val="005B71DE"/>
    <w:rsid w:val="005C053D"/>
    <w:rsid w:val="005C0D9F"/>
    <w:rsid w:val="005C106B"/>
    <w:rsid w:val="005C165D"/>
    <w:rsid w:val="005C1D79"/>
    <w:rsid w:val="005C31E4"/>
    <w:rsid w:val="005C391D"/>
    <w:rsid w:val="005C53DE"/>
    <w:rsid w:val="005C63C3"/>
    <w:rsid w:val="005C707F"/>
    <w:rsid w:val="005C7188"/>
    <w:rsid w:val="005C790C"/>
    <w:rsid w:val="005C7BF0"/>
    <w:rsid w:val="005D0821"/>
    <w:rsid w:val="005D11D0"/>
    <w:rsid w:val="005D1451"/>
    <w:rsid w:val="005D1BFE"/>
    <w:rsid w:val="005D1FFC"/>
    <w:rsid w:val="005D23DD"/>
    <w:rsid w:val="005D276A"/>
    <w:rsid w:val="005D2E3F"/>
    <w:rsid w:val="005D306D"/>
    <w:rsid w:val="005D5639"/>
    <w:rsid w:val="005D6F4E"/>
    <w:rsid w:val="005D7413"/>
    <w:rsid w:val="005D745A"/>
    <w:rsid w:val="005E02B9"/>
    <w:rsid w:val="005E0666"/>
    <w:rsid w:val="005E275E"/>
    <w:rsid w:val="005E52F6"/>
    <w:rsid w:val="005E7E3B"/>
    <w:rsid w:val="005F11B7"/>
    <w:rsid w:val="005F2422"/>
    <w:rsid w:val="005F292F"/>
    <w:rsid w:val="005F51DA"/>
    <w:rsid w:val="005F5EE9"/>
    <w:rsid w:val="005F72BB"/>
    <w:rsid w:val="0060159E"/>
    <w:rsid w:val="0060243F"/>
    <w:rsid w:val="006028C2"/>
    <w:rsid w:val="006029C7"/>
    <w:rsid w:val="0060315F"/>
    <w:rsid w:val="006031CC"/>
    <w:rsid w:val="0060421F"/>
    <w:rsid w:val="0060440D"/>
    <w:rsid w:val="006051A7"/>
    <w:rsid w:val="00607EFD"/>
    <w:rsid w:val="00610C29"/>
    <w:rsid w:val="00613CBF"/>
    <w:rsid w:val="00615767"/>
    <w:rsid w:val="00615EA5"/>
    <w:rsid w:val="00616195"/>
    <w:rsid w:val="006163C7"/>
    <w:rsid w:val="006165AC"/>
    <w:rsid w:val="006166E5"/>
    <w:rsid w:val="0061738C"/>
    <w:rsid w:val="00620638"/>
    <w:rsid w:val="00620E9E"/>
    <w:rsid w:val="00621FFB"/>
    <w:rsid w:val="00622548"/>
    <w:rsid w:val="00622845"/>
    <w:rsid w:val="00622AA8"/>
    <w:rsid w:val="0062335B"/>
    <w:rsid w:val="00623D6C"/>
    <w:rsid w:val="00624694"/>
    <w:rsid w:val="0062574B"/>
    <w:rsid w:val="006263CD"/>
    <w:rsid w:val="006267B9"/>
    <w:rsid w:val="00630136"/>
    <w:rsid w:val="00630659"/>
    <w:rsid w:val="00630C50"/>
    <w:rsid w:val="006316D4"/>
    <w:rsid w:val="00632633"/>
    <w:rsid w:val="006331BB"/>
    <w:rsid w:val="0063364B"/>
    <w:rsid w:val="00634074"/>
    <w:rsid w:val="00634C2F"/>
    <w:rsid w:val="00635068"/>
    <w:rsid w:val="006367C5"/>
    <w:rsid w:val="0064125F"/>
    <w:rsid w:val="006420AE"/>
    <w:rsid w:val="006424AF"/>
    <w:rsid w:val="00643207"/>
    <w:rsid w:val="006466D5"/>
    <w:rsid w:val="00647857"/>
    <w:rsid w:val="00647E0E"/>
    <w:rsid w:val="006507E2"/>
    <w:rsid w:val="006512AC"/>
    <w:rsid w:val="0065325A"/>
    <w:rsid w:val="00653532"/>
    <w:rsid w:val="006544E6"/>
    <w:rsid w:val="006547B4"/>
    <w:rsid w:val="0065491C"/>
    <w:rsid w:val="00656155"/>
    <w:rsid w:val="00660B56"/>
    <w:rsid w:val="00660D6B"/>
    <w:rsid w:val="00664793"/>
    <w:rsid w:val="00665C1F"/>
    <w:rsid w:val="00666258"/>
    <w:rsid w:val="00667C46"/>
    <w:rsid w:val="00667D12"/>
    <w:rsid w:val="006704CA"/>
    <w:rsid w:val="00671B0B"/>
    <w:rsid w:val="006724EF"/>
    <w:rsid w:val="00672B2C"/>
    <w:rsid w:val="00673425"/>
    <w:rsid w:val="00673AD2"/>
    <w:rsid w:val="00673DB6"/>
    <w:rsid w:val="00674207"/>
    <w:rsid w:val="006748B6"/>
    <w:rsid w:val="006749E9"/>
    <w:rsid w:val="00674A6E"/>
    <w:rsid w:val="00674D58"/>
    <w:rsid w:val="00674EAE"/>
    <w:rsid w:val="00675A3C"/>
    <w:rsid w:val="006764DC"/>
    <w:rsid w:val="006767FC"/>
    <w:rsid w:val="00676B9F"/>
    <w:rsid w:val="006813F4"/>
    <w:rsid w:val="00682A79"/>
    <w:rsid w:val="00682C86"/>
    <w:rsid w:val="00682FF6"/>
    <w:rsid w:val="00683530"/>
    <w:rsid w:val="00684EDE"/>
    <w:rsid w:val="00685320"/>
    <w:rsid w:val="0068571B"/>
    <w:rsid w:val="00686C14"/>
    <w:rsid w:val="006874CE"/>
    <w:rsid w:val="006879F5"/>
    <w:rsid w:val="0069052D"/>
    <w:rsid w:val="006924B8"/>
    <w:rsid w:val="006928E8"/>
    <w:rsid w:val="00692F39"/>
    <w:rsid w:val="0069398D"/>
    <w:rsid w:val="006944EF"/>
    <w:rsid w:val="0069460C"/>
    <w:rsid w:val="006954F0"/>
    <w:rsid w:val="00695DF4"/>
    <w:rsid w:val="006A0819"/>
    <w:rsid w:val="006A0876"/>
    <w:rsid w:val="006A3ABD"/>
    <w:rsid w:val="006A574B"/>
    <w:rsid w:val="006A582B"/>
    <w:rsid w:val="006A6BAC"/>
    <w:rsid w:val="006A70A4"/>
    <w:rsid w:val="006B02E6"/>
    <w:rsid w:val="006B0DC8"/>
    <w:rsid w:val="006B2127"/>
    <w:rsid w:val="006B3DEF"/>
    <w:rsid w:val="006B4BBC"/>
    <w:rsid w:val="006B50F2"/>
    <w:rsid w:val="006B5F2A"/>
    <w:rsid w:val="006B66B5"/>
    <w:rsid w:val="006B6DB6"/>
    <w:rsid w:val="006B718F"/>
    <w:rsid w:val="006B7531"/>
    <w:rsid w:val="006C149B"/>
    <w:rsid w:val="006C17D0"/>
    <w:rsid w:val="006C1B2E"/>
    <w:rsid w:val="006C2777"/>
    <w:rsid w:val="006C3517"/>
    <w:rsid w:val="006C4787"/>
    <w:rsid w:val="006C61EB"/>
    <w:rsid w:val="006C6E68"/>
    <w:rsid w:val="006C79EC"/>
    <w:rsid w:val="006C7FD4"/>
    <w:rsid w:val="006D003D"/>
    <w:rsid w:val="006D0733"/>
    <w:rsid w:val="006D2B3A"/>
    <w:rsid w:val="006D4034"/>
    <w:rsid w:val="006D4601"/>
    <w:rsid w:val="006D542D"/>
    <w:rsid w:val="006D55D3"/>
    <w:rsid w:val="006D5717"/>
    <w:rsid w:val="006D6F25"/>
    <w:rsid w:val="006D70AB"/>
    <w:rsid w:val="006D77AE"/>
    <w:rsid w:val="006E0223"/>
    <w:rsid w:val="006E0379"/>
    <w:rsid w:val="006E2136"/>
    <w:rsid w:val="006E2AEA"/>
    <w:rsid w:val="006E3029"/>
    <w:rsid w:val="006E3A12"/>
    <w:rsid w:val="006E404A"/>
    <w:rsid w:val="006E4AF4"/>
    <w:rsid w:val="006E5166"/>
    <w:rsid w:val="006E5754"/>
    <w:rsid w:val="006E664B"/>
    <w:rsid w:val="006E7056"/>
    <w:rsid w:val="006E760C"/>
    <w:rsid w:val="006E7775"/>
    <w:rsid w:val="006E7ABA"/>
    <w:rsid w:val="006E7BE1"/>
    <w:rsid w:val="006E7C90"/>
    <w:rsid w:val="006F0E34"/>
    <w:rsid w:val="006F145B"/>
    <w:rsid w:val="006F2838"/>
    <w:rsid w:val="006F300E"/>
    <w:rsid w:val="006F3D56"/>
    <w:rsid w:val="006F68ED"/>
    <w:rsid w:val="006F7983"/>
    <w:rsid w:val="00700084"/>
    <w:rsid w:val="0070032E"/>
    <w:rsid w:val="00701CEA"/>
    <w:rsid w:val="00702E43"/>
    <w:rsid w:val="00702FF7"/>
    <w:rsid w:val="00703352"/>
    <w:rsid w:val="00703398"/>
    <w:rsid w:val="00703F1E"/>
    <w:rsid w:val="00704969"/>
    <w:rsid w:val="00704C66"/>
    <w:rsid w:val="00706305"/>
    <w:rsid w:val="00706DFE"/>
    <w:rsid w:val="007071A4"/>
    <w:rsid w:val="00707F04"/>
    <w:rsid w:val="007101B5"/>
    <w:rsid w:val="00711787"/>
    <w:rsid w:val="007121F6"/>
    <w:rsid w:val="00712349"/>
    <w:rsid w:val="00712C39"/>
    <w:rsid w:val="00712DB3"/>
    <w:rsid w:val="007150D7"/>
    <w:rsid w:val="0071549A"/>
    <w:rsid w:val="00716532"/>
    <w:rsid w:val="00716543"/>
    <w:rsid w:val="00716AF8"/>
    <w:rsid w:val="00716D59"/>
    <w:rsid w:val="00716DA8"/>
    <w:rsid w:val="0071795B"/>
    <w:rsid w:val="00720418"/>
    <w:rsid w:val="00720C0B"/>
    <w:rsid w:val="0072155B"/>
    <w:rsid w:val="00721690"/>
    <w:rsid w:val="00724543"/>
    <w:rsid w:val="00724841"/>
    <w:rsid w:val="007255C1"/>
    <w:rsid w:val="00725A7F"/>
    <w:rsid w:val="0072698C"/>
    <w:rsid w:val="0073029A"/>
    <w:rsid w:val="00730642"/>
    <w:rsid w:val="007308CD"/>
    <w:rsid w:val="00731602"/>
    <w:rsid w:val="007319C7"/>
    <w:rsid w:val="00731A79"/>
    <w:rsid w:val="0073285E"/>
    <w:rsid w:val="00733E38"/>
    <w:rsid w:val="00735D1B"/>
    <w:rsid w:val="00736B80"/>
    <w:rsid w:val="00737B64"/>
    <w:rsid w:val="00737ED6"/>
    <w:rsid w:val="007428E4"/>
    <w:rsid w:val="007436EB"/>
    <w:rsid w:val="00743BBD"/>
    <w:rsid w:val="00743C86"/>
    <w:rsid w:val="00743D2C"/>
    <w:rsid w:val="0074678C"/>
    <w:rsid w:val="00746BC0"/>
    <w:rsid w:val="00747DC6"/>
    <w:rsid w:val="00747EA0"/>
    <w:rsid w:val="00747FD4"/>
    <w:rsid w:val="0075094D"/>
    <w:rsid w:val="00750C99"/>
    <w:rsid w:val="00751322"/>
    <w:rsid w:val="00755C9C"/>
    <w:rsid w:val="00756135"/>
    <w:rsid w:val="00756B1B"/>
    <w:rsid w:val="00757CB2"/>
    <w:rsid w:val="00757D65"/>
    <w:rsid w:val="00760368"/>
    <w:rsid w:val="0076076F"/>
    <w:rsid w:val="00762975"/>
    <w:rsid w:val="00763137"/>
    <w:rsid w:val="00763161"/>
    <w:rsid w:val="00764408"/>
    <w:rsid w:val="007644B2"/>
    <w:rsid w:val="007645D5"/>
    <w:rsid w:val="00764FCB"/>
    <w:rsid w:val="00766563"/>
    <w:rsid w:val="00766AF2"/>
    <w:rsid w:val="0076737E"/>
    <w:rsid w:val="007676A2"/>
    <w:rsid w:val="00767705"/>
    <w:rsid w:val="0077108B"/>
    <w:rsid w:val="0077159A"/>
    <w:rsid w:val="00772405"/>
    <w:rsid w:val="007731F5"/>
    <w:rsid w:val="007732CC"/>
    <w:rsid w:val="00774817"/>
    <w:rsid w:val="00775389"/>
    <w:rsid w:val="00775B73"/>
    <w:rsid w:val="00775C4B"/>
    <w:rsid w:val="00776118"/>
    <w:rsid w:val="007764D6"/>
    <w:rsid w:val="00776F1A"/>
    <w:rsid w:val="0077769E"/>
    <w:rsid w:val="00780DC7"/>
    <w:rsid w:val="00780E84"/>
    <w:rsid w:val="007813DF"/>
    <w:rsid w:val="0078238F"/>
    <w:rsid w:val="007843B7"/>
    <w:rsid w:val="007845A7"/>
    <w:rsid w:val="00785797"/>
    <w:rsid w:val="00786589"/>
    <w:rsid w:val="007867DF"/>
    <w:rsid w:val="00791238"/>
    <w:rsid w:val="00791FF3"/>
    <w:rsid w:val="00792A58"/>
    <w:rsid w:val="00792C28"/>
    <w:rsid w:val="00793B93"/>
    <w:rsid w:val="00793C54"/>
    <w:rsid w:val="00793D15"/>
    <w:rsid w:val="007958B3"/>
    <w:rsid w:val="00795C26"/>
    <w:rsid w:val="007A3340"/>
    <w:rsid w:val="007A342D"/>
    <w:rsid w:val="007A65EE"/>
    <w:rsid w:val="007A7982"/>
    <w:rsid w:val="007B0F1F"/>
    <w:rsid w:val="007B128D"/>
    <w:rsid w:val="007B13D0"/>
    <w:rsid w:val="007B16A1"/>
    <w:rsid w:val="007B1F18"/>
    <w:rsid w:val="007B2B03"/>
    <w:rsid w:val="007B323E"/>
    <w:rsid w:val="007B3CE5"/>
    <w:rsid w:val="007B56C0"/>
    <w:rsid w:val="007B5789"/>
    <w:rsid w:val="007B592E"/>
    <w:rsid w:val="007B7028"/>
    <w:rsid w:val="007B7B93"/>
    <w:rsid w:val="007C04FC"/>
    <w:rsid w:val="007C05B4"/>
    <w:rsid w:val="007C2FC6"/>
    <w:rsid w:val="007C40B0"/>
    <w:rsid w:val="007C42D9"/>
    <w:rsid w:val="007C5298"/>
    <w:rsid w:val="007C6841"/>
    <w:rsid w:val="007C6A20"/>
    <w:rsid w:val="007C729B"/>
    <w:rsid w:val="007C7331"/>
    <w:rsid w:val="007D4289"/>
    <w:rsid w:val="007D6A49"/>
    <w:rsid w:val="007D6A5B"/>
    <w:rsid w:val="007E133B"/>
    <w:rsid w:val="007E1873"/>
    <w:rsid w:val="007E238C"/>
    <w:rsid w:val="007E24DC"/>
    <w:rsid w:val="007E3BD0"/>
    <w:rsid w:val="007E3EAA"/>
    <w:rsid w:val="007E5B97"/>
    <w:rsid w:val="007E7591"/>
    <w:rsid w:val="007E762B"/>
    <w:rsid w:val="007E7E69"/>
    <w:rsid w:val="007F11B0"/>
    <w:rsid w:val="007F1D2D"/>
    <w:rsid w:val="007F2F26"/>
    <w:rsid w:val="007F3AA1"/>
    <w:rsid w:val="007F3BB1"/>
    <w:rsid w:val="007F404E"/>
    <w:rsid w:val="007F421A"/>
    <w:rsid w:val="007F51A5"/>
    <w:rsid w:val="007F5422"/>
    <w:rsid w:val="007F6965"/>
    <w:rsid w:val="007F72F0"/>
    <w:rsid w:val="00801F98"/>
    <w:rsid w:val="008029AD"/>
    <w:rsid w:val="00804136"/>
    <w:rsid w:val="00810386"/>
    <w:rsid w:val="008106E2"/>
    <w:rsid w:val="00810F32"/>
    <w:rsid w:val="00813E47"/>
    <w:rsid w:val="008141A9"/>
    <w:rsid w:val="0081457F"/>
    <w:rsid w:val="00814F23"/>
    <w:rsid w:val="00816BAE"/>
    <w:rsid w:val="00820017"/>
    <w:rsid w:val="00821766"/>
    <w:rsid w:val="00821CA3"/>
    <w:rsid w:val="00824BD2"/>
    <w:rsid w:val="00827E75"/>
    <w:rsid w:val="008343C7"/>
    <w:rsid w:val="00834FBE"/>
    <w:rsid w:val="0083753E"/>
    <w:rsid w:val="00837A52"/>
    <w:rsid w:val="00837A5C"/>
    <w:rsid w:val="00837EE1"/>
    <w:rsid w:val="00840032"/>
    <w:rsid w:val="00841246"/>
    <w:rsid w:val="00843202"/>
    <w:rsid w:val="008446CD"/>
    <w:rsid w:val="0084477B"/>
    <w:rsid w:val="00844A1E"/>
    <w:rsid w:val="00845563"/>
    <w:rsid w:val="00846C2D"/>
    <w:rsid w:val="00846DCE"/>
    <w:rsid w:val="0084776D"/>
    <w:rsid w:val="0084786E"/>
    <w:rsid w:val="00850FAC"/>
    <w:rsid w:val="00851055"/>
    <w:rsid w:val="008518C3"/>
    <w:rsid w:val="00851A50"/>
    <w:rsid w:val="00852687"/>
    <w:rsid w:val="008531E7"/>
    <w:rsid w:val="00853A2C"/>
    <w:rsid w:val="00853A61"/>
    <w:rsid w:val="0085545B"/>
    <w:rsid w:val="00855464"/>
    <w:rsid w:val="00855913"/>
    <w:rsid w:val="008570AB"/>
    <w:rsid w:val="008578C0"/>
    <w:rsid w:val="008610D2"/>
    <w:rsid w:val="00861DCA"/>
    <w:rsid w:val="00863898"/>
    <w:rsid w:val="0086426A"/>
    <w:rsid w:val="008646C2"/>
    <w:rsid w:val="00866216"/>
    <w:rsid w:val="00867F79"/>
    <w:rsid w:val="0087167C"/>
    <w:rsid w:val="008724B2"/>
    <w:rsid w:val="00872A97"/>
    <w:rsid w:val="00872C71"/>
    <w:rsid w:val="0087315D"/>
    <w:rsid w:val="00873886"/>
    <w:rsid w:val="00873AA8"/>
    <w:rsid w:val="008745FE"/>
    <w:rsid w:val="00875689"/>
    <w:rsid w:val="00875B1C"/>
    <w:rsid w:val="00875DB3"/>
    <w:rsid w:val="00875FCA"/>
    <w:rsid w:val="00877AD8"/>
    <w:rsid w:val="008828FB"/>
    <w:rsid w:val="00885626"/>
    <w:rsid w:val="00885BF6"/>
    <w:rsid w:val="008874E0"/>
    <w:rsid w:val="00893261"/>
    <w:rsid w:val="00894553"/>
    <w:rsid w:val="008948DC"/>
    <w:rsid w:val="00896180"/>
    <w:rsid w:val="00897A3C"/>
    <w:rsid w:val="008A012B"/>
    <w:rsid w:val="008A01B6"/>
    <w:rsid w:val="008A07AB"/>
    <w:rsid w:val="008A08F8"/>
    <w:rsid w:val="008A0F6D"/>
    <w:rsid w:val="008A1A38"/>
    <w:rsid w:val="008A4674"/>
    <w:rsid w:val="008A4756"/>
    <w:rsid w:val="008A48B9"/>
    <w:rsid w:val="008A4AE5"/>
    <w:rsid w:val="008A5128"/>
    <w:rsid w:val="008A55F4"/>
    <w:rsid w:val="008A65F3"/>
    <w:rsid w:val="008B0686"/>
    <w:rsid w:val="008B0CA0"/>
    <w:rsid w:val="008B0E4F"/>
    <w:rsid w:val="008B4086"/>
    <w:rsid w:val="008B4DCC"/>
    <w:rsid w:val="008B4F8C"/>
    <w:rsid w:val="008B52C1"/>
    <w:rsid w:val="008B6705"/>
    <w:rsid w:val="008B6B19"/>
    <w:rsid w:val="008B773F"/>
    <w:rsid w:val="008C0F8B"/>
    <w:rsid w:val="008C177B"/>
    <w:rsid w:val="008C1E6F"/>
    <w:rsid w:val="008C3AF5"/>
    <w:rsid w:val="008C3DD0"/>
    <w:rsid w:val="008C4674"/>
    <w:rsid w:val="008C6359"/>
    <w:rsid w:val="008C7354"/>
    <w:rsid w:val="008C7F54"/>
    <w:rsid w:val="008C7FCD"/>
    <w:rsid w:val="008D1A4F"/>
    <w:rsid w:val="008D31C8"/>
    <w:rsid w:val="008D5237"/>
    <w:rsid w:val="008D5649"/>
    <w:rsid w:val="008D5734"/>
    <w:rsid w:val="008D5E01"/>
    <w:rsid w:val="008D5E26"/>
    <w:rsid w:val="008D6A5F"/>
    <w:rsid w:val="008D7721"/>
    <w:rsid w:val="008D7DC3"/>
    <w:rsid w:val="008E02B3"/>
    <w:rsid w:val="008E04AD"/>
    <w:rsid w:val="008E1575"/>
    <w:rsid w:val="008E1CC3"/>
    <w:rsid w:val="008E25BC"/>
    <w:rsid w:val="008E4907"/>
    <w:rsid w:val="008E4FCF"/>
    <w:rsid w:val="008E4FD8"/>
    <w:rsid w:val="008E5378"/>
    <w:rsid w:val="008E688E"/>
    <w:rsid w:val="008E6C55"/>
    <w:rsid w:val="008E6FE4"/>
    <w:rsid w:val="008E7498"/>
    <w:rsid w:val="008F0B59"/>
    <w:rsid w:val="008F0F3F"/>
    <w:rsid w:val="008F1AE9"/>
    <w:rsid w:val="008F2FF1"/>
    <w:rsid w:val="008F5C5D"/>
    <w:rsid w:val="008F68D8"/>
    <w:rsid w:val="008F6E99"/>
    <w:rsid w:val="008F6F5C"/>
    <w:rsid w:val="008F718B"/>
    <w:rsid w:val="00901153"/>
    <w:rsid w:val="009013D3"/>
    <w:rsid w:val="0090368D"/>
    <w:rsid w:val="0090637A"/>
    <w:rsid w:val="0090640F"/>
    <w:rsid w:val="00907669"/>
    <w:rsid w:val="009113B4"/>
    <w:rsid w:val="0091161D"/>
    <w:rsid w:val="00912EB5"/>
    <w:rsid w:val="009131C1"/>
    <w:rsid w:val="00913AB1"/>
    <w:rsid w:val="00913B38"/>
    <w:rsid w:val="00914B34"/>
    <w:rsid w:val="00914D6F"/>
    <w:rsid w:val="0091544C"/>
    <w:rsid w:val="00915599"/>
    <w:rsid w:val="009157C8"/>
    <w:rsid w:val="00916059"/>
    <w:rsid w:val="009164E3"/>
    <w:rsid w:val="0092013B"/>
    <w:rsid w:val="0092387F"/>
    <w:rsid w:val="00924729"/>
    <w:rsid w:val="00924CA8"/>
    <w:rsid w:val="00926BE9"/>
    <w:rsid w:val="00931194"/>
    <w:rsid w:val="00932C54"/>
    <w:rsid w:val="009335ED"/>
    <w:rsid w:val="00936624"/>
    <w:rsid w:val="00940923"/>
    <w:rsid w:val="00940A30"/>
    <w:rsid w:val="009410A0"/>
    <w:rsid w:val="00943C75"/>
    <w:rsid w:val="0094528E"/>
    <w:rsid w:val="00945627"/>
    <w:rsid w:val="00945A8C"/>
    <w:rsid w:val="00946211"/>
    <w:rsid w:val="00946FC9"/>
    <w:rsid w:val="00947370"/>
    <w:rsid w:val="00950A22"/>
    <w:rsid w:val="009550A8"/>
    <w:rsid w:val="009551A8"/>
    <w:rsid w:val="00955633"/>
    <w:rsid w:val="0095591E"/>
    <w:rsid w:val="0095696F"/>
    <w:rsid w:val="00960B5C"/>
    <w:rsid w:val="009611F2"/>
    <w:rsid w:val="0096151A"/>
    <w:rsid w:val="009635B9"/>
    <w:rsid w:val="00963693"/>
    <w:rsid w:val="009667D7"/>
    <w:rsid w:val="00967128"/>
    <w:rsid w:val="0097231F"/>
    <w:rsid w:val="00972C6B"/>
    <w:rsid w:val="00973735"/>
    <w:rsid w:val="00973DBD"/>
    <w:rsid w:val="009746EB"/>
    <w:rsid w:val="00975032"/>
    <w:rsid w:val="0097537B"/>
    <w:rsid w:val="009756EB"/>
    <w:rsid w:val="00976F97"/>
    <w:rsid w:val="0097760C"/>
    <w:rsid w:val="00977897"/>
    <w:rsid w:val="00977C54"/>
    <w:rsid w:val="00977D38"/>
    <w:rsid w:val="00977D97"/>
    <w:rsid w:val="00980F64"/>
    <w:rsid w:val="00980FDE"/>
    <w:rsid w:val="0098256C"/>
    <w:rsid w:val="00982B4E"/>
    <w:rsid w:val="00983DBA"/>
    <w:rsid w:val="00984A02"/>
    <w:rsid w:val="00984C2D"/>
    <w:rsid w:val="00985404"/>
    <w:rsid w:val="00985831"/>
    <w:rsid w:val="0098586E"/>
    <w:rsid w:val="0098594F"/>
    <w:rsid w:val="00986A65"/>
    <w:rsid w:val="00986B56"/>
    <w:rsid w:val="00986DB1"/>
    <w:rsid w:val="00987131"/>
    <w:rsid w:val="0098714F"/>
    <w:rsid w:val="009875D3"/>
    <w:rsid w:val="00990180"/>
    <w:rsid w:val="0099038C"/>
    <w:rsid w:val="00993EE5"/>
    <w:rsid w:val="009944A0"/>
    <w:rsid w:val="00994BC7"/>
    <w:rsid w:val="0099615B"/>
    <w:rsid w:val="009962F3"/>
    <w:rsid w:val="00997BF0"/>
    <w:rsid w:val="009A01C0"/>
    <w:rsid w:val="009A0E66"/>
    <w:rsid w:val="009A2456"/>
    <w:rsid w:val="009A496F"/>
    <w:rsid w:val="009A74B6"/>
    <w:rsid w:val="009B0119"/>
    <w:rsid w:val="009B0F1B"/>
    <w:rsid w:val="009B135D"/>
    <w:rsid w:val="009B5027"/>
    <w:rsid w:val="009B7403"/>
    <w:rsid w:val="009B7F67"/>
    <w:rsid w:val="009C0DA1"/>
    <w:rsid w:val="009C0F61"/>
    <w:rsid w:val="009C1A5A"/>
    <w:rsid w:val="009C29E0"/>
    <w:rsid w:val="009C342B"/>
    <w:rsid w:val="009C356C"/>
    <w:rsid w:val="009C35DD"/>
    <w:rsid w:val="009C391C"/>
    <w:rsid w:val="009C44D1"/>
    <w:rsid w:val="009C4611"/>
    <w:rsid w:val="009C46CF"/>
    <w:rsid w:val="009C4732"/>
    <w:rsid w:val="009C4E5E"/>
    <w:rsid w:val="009C58A3"/>
    <w:rsid w:val="009C5B8D"/>
    <w:rsid w:val="009C5DEE"/>
    <w:rsid w:val="009D49B4"/>
    <w:rsid w:val="009D60A5"/>
    <w:rsid w:val="009D658E"/>
    <w:rsid w:val="009D73B9"/>
    <w:rsid w:val="009E1BDD"/>
    <w:rsid w:val="009E227F"/>
    <w:rsid w:val="009E29D8"/>
    <w:rsid w:val="009E3D3F"/>
    <w:rsid w:val="009E5DC4"/>
    <w:rsid w:val="009E5E2B"/>
    <w:rsid w:val="009F1921"/>
    <w:rsid w:val="009F19DF"/>
    <w:rsid w:val="009F1D6C"/>
    <w:rsid w:val="009F2E2C"/>
    <w:rsid w:val="009F7C66"/>
    <w:rsid w:val="00A0153A"/>
    <w:rsid w:val="00A0227A"/>
    <w:rsid w:val="00A03287"/>
    <w:rsid w:val="00A0573B"/>
    <w:rsid w:val="00A068E1"/>
    <w:rsid w:val="00A0694F"/>
    <w:rsid w:val="00A079E9"/>
    <w:rsid w:val="00A1115B"/>
    <w:rsid w:val="00A136BC"/>
    <w:rsid w:val="00A14672"/>
    <w:rsid w:val="00A1485B"/>
    <w:rsid w:val="00A154B5"/>
    <w:rsid w:val="00A170B1"/>
    <w:rsid w:val="00A17337"/>
    <w:rsid w:val="00A17D8E"/>
    <w:rsid w:val="00A21383"/>
    <w:rsid w:val="00A21C53"/>
    <w:rsid w:val="00A235AC"/>
    <w:rsid w:val="00A23C6F"/>
    <w:rsid w:val="00A24159"/>
    <w:rsid w:val="00A25296"/>
    <w:rsid w:val="00A25417"/>
    <w:rsid w:val="00A25D61"/>
    <w:rsid w:val="00A26E16"/>
    <w:rsid w:val="00A2764A"/>
    <w:rsid w:val="00A27D47"/>
    <w:rsid w:val="00A30F66"/>
    <w:rsid w:val="00A3158A"/>
    <w:rsid w:val="00A31C34"/>
    <w:rsid w:val="00A32B9D"/>
    <w:rsid w:val="00A32E02"/>
    <w:rsid w:val="00A34711"/>
    <w:rsid w:val="00A348E0"/>
    <w:rsid w:val="00A34AB8"/>
    <w:rsid w:val="00A35B30"/>
    <w:rsid w:val="00A403EE"/>
    <w:rsid w:val="00A40591"/>
    <w:rsid w:val="00A40BA3"/>
    <w:rsid w:val="00A40CC5"/>
    <w:rsid w:val="00A41960"/>
    <w:rsid w:val="00A42B71"/>
    <w:rsid w:val="00A435EB"/>
    <w:rsid w:val="00A44C5E"/>
    <w:rsid w:val="00A4515C"/>
    <w:rsid w:val="00A45803"/>
    <w:rsid w:val="00A460E2"/>
    <w:rsid w:val="00A4625D"/>
    <w:rsid w:val="00A4745C"/>
    <w:rsid w:val="00A5091C"/>
    <w:rsid w:val="00A50BF5"/>
    <w:rsid w:val="00A53B42"/>
    <w:rsid w:val="00A53E97"/>
    <w:rsid w:val="00A53F40"/>
    <w:rsid w:val="00A5709E"/>
    <w:rsid w:val="00A57985"/>
    <w:rsid w:val="00A6003D"/>
    <w:rsid w:val="00A6198C"/>
    <w:rsid w:val="00A63BF8"/>
    <w:rsid w:val="00A63CFE"/>
    <w:rsid w:val="00A658A1"/>
    <w:rsid w:val="00A70A52"/>
    <w:rsid w:val="00A70B74"/>
    <w:rsid w:val="00A72322"/>
    <w:rsid w:val="00A73024"/>
    <w:rsid w:val="00A74066"/>
    <w:rsid w:val="00A746D2"/>
    <w:rsid w:val="00A75291"/>
    <w:rsid w:val="00A75AA1"/>
    <w:rsid w:val="00A75F64"/>
    <w:rsid w:val="00A77145"/>
    <w:rsid w:val="00A7776A"/>
    <w:rsid w:val="00A77BDF"/>
    <w:rsid w:val="00A80716"/>
    <w:rsid w:val="00A80E64"/>
    <w:rsid w:val="00A83222"/>
    <w:rsid w:val="00A832D3"/>
    <w:rsid w:val="00A85FC0"/>
    <w:rsid w:val="00A869CC"/>
    <w:rsid w:val="00A87D91"/>
    <w:rsid w:val="00A901C0"/>
    <w:rsid w:val="00A908D1"/>
    <w:rsid w:val="00A9264B"/>
    <w:rsid w:val="00A93017"/>
    <w:rsid w:val="00A93E6B"/>
    <w:rsid w:val="00A95155"/>
    <w:rsid w:val="00A955BF"/>
    <w:rsid w:val="00A956D5"/>
    <w:rsid w:val="00A95AFA"/>
    <w:rsid w:val="00A9692A"/>
    <w:rsid w:val="00A97DAE"/>
    <w:rsid w:val="00AA0017"/>
    <w:rsid w:val="00AA20E5"/>
    <w:rsid w:val="00AA2851"/>
    <w:rsid w:val="00AA2F09"/>
    <w:rsid w:val="00AA3A94"/>
    <w:rsid w:val="00AA3BAD"/>
    <w:rsid w:val="00AA4DD5"/>
    <w:rsid w:val="00AA5791"/>
    <w:rsid w:val="00AA6E23"/>
    <w:rsid w:val="00AA7700"/>
    <w:rsid w:val="00AB0444"/>
    <w:rsid w:val="00AB086B"/>
    <w:rsid w:val="00AB1DF5"/>
    <w:rsid w:val="00AB4AE6"/>
    <w:rsid w:val="00AB52D8"/>
    <w:rsid w:val="00AB5612"/>
    <w:rsid w:val="00AB5AFC"/>
    <w:rsid w:val="00AB66D5"/>
    <w:rsid w:val="00AB7C0C"/>
    <w:rsid w:val="00AC2438"/>
    <w:rsid w:val="00AC2704"/>
    <w:rsid w:val="00AC3A06"/>
    <w:rsid w:val="00AC65EA"/>
    <w:rsid w:val="00AC7D60"/>
    <w:rsid w:val="00AD00EC"/>
    <w:rsid w:val="00AD029A"/>
    <w:rsid w:val="00AD116B"/>
    <w:rsid w:val="00AD1B6B"/>
    <w:rsid w:val="00AD2245"/>
    <w:rsid w:val="00AD2CAF"/>
    <w:rsid w:val="00AD3F3B"/>
    <w:rsid w:val="00AD59ED"/>
    <w:rsid w:val="00AD5C6D"/>
    <w:rsid w:val="00AD679B"/>
    <w:rsid w:val="00AD75E3"/>
    <w:rsid w:val="00AD7EC5"/>
    <w:rsid w:val="00AE08FC"/>
    <w:rsid w:val="00AE16D4"/>
    <w:rsid w:val="00AE1AA9"/>
    <w:rsid w:val="00AE1B7B"/>
    <w:rsid w:val="00AE1D56"/>
    <w:rsid w:val="00AE254B"/>
    <w:rsid w:val="00AE4E74"/>
    <w:rsid w:val="00AE5308"/>
    <w:rsid w:val="00AE734C"/>
    <w:rsid w:val="00AF123B"/>
    <w:rsid w:val="00AF27B9"/>
    <w:rsid w:val="00AF32EA"/>
    <w:rsid w:val="00AF3A57"/>
    <w:rsid w:val="00AF42D7"/>
    <w:rsid w:val="00AF506B"/>
    <w:rsid w:val="00AF50D0"/>
    <w:rsid w:val="00AF620C"/>
    <w:rsid w:val="00AF66B6"/>
    <w:rsid w:val="00AF7218"/>
    <w:rsid w:val="00B001C5"/>
    <w:rsid w:val="00B004A4"/>
    <w:rsid w:val="00B018A6"/>
    <w:rsid w:val="00B03B73"/>
    <w:rsid w:val="00B06F18"/>
    <w:rsid w:val="00B10706"/>
    <w:rsid w:val="00B10C90"/>
    <w:rsid w:val="00B10ED9"/>
    <w:rsid w:val="00B127BE"/>
    <w:rsid w:val="00B15BF6"/>
    <w:rsid w:val="00B16A64"/>
    <w:rsid w:val="00B16D77"/>
    <w:rsid w:val="00B16E9B"/>
    <w:rsid w:val="00B17326"/>
    <w:rsid w:val="00B17992"/>
    <w:rsid w:val="00B17A59"/>
    <w:rsid w:val="00B17ADF"/>
    <w:rsid w:val="00B20AEC"/>
    <w:rsid w:val="00B20C27"/>
    <w:rsid w:val="00B221AC"/>
    <w:rsid w:val="00B22A40"/>
    <w:rsid w:val="00B246BA"/>
    <w:rsid w:val="00B25000"/>
    <w:rsid w:val="00B26AE4"/>
    <w:rsid w:val="00B26C33"/>
    <w:rsid w:val="00B3047E"/>
    <w:rsid w:val="00B305A1"/>
    <w:rsid w:val="00B30D92"/>
    <w:rsid w:val="00B3125E"/>
    <w:rsid w:val="00B31267"/>
    <w:rsid w:val="00B3332B"/>
    <w:rsid w:val="00B34CCE"/>
    <w:rsid w:val="00B36181"/>
    <w:rsid w:val="00B36209"/>
    <w:rsid w:val="00B37997"/>
    <w:rsid w:val="00B37DF0"/>
    <w:rsid w:val="00B4029C"/>
    <w:rsid w:val="00B408DB"/>
    <w:rsid w:val="00B414F2"/>
    <w:rsid w:val="00B41B6A"/>
    <w:rsid w:val="00B422E7"/>
    <w:rsid w:val="00B43B14"/>
    <w:rsid w:val="00B44185"/>
    <w:rsid w:val="00B4721F"/>
    <w:rsid w:val="00B4722D"/>
    <w:rsid w:val="00B47B24"/>
    <w:rsid w:val="00B47DBE"/>
    <w:rsid w:val="00B502EA"/>
    <w:rsid w:val="00B506D4"/>
    <w:rsid w:val="00B5093A"/>
    <w:rsid w:val="00B539B4"/>
    <w:rsid w:val="00B53E5A"/>
    <w:rsid w:val="00B5689B"/>
    <w:rsid w:val="00B57183"/>
    <w:rsid w:val="00B57227"/>
    <w:rsid w:val="00B57828"/>
    <w:rsid w:val="00B57CCD"/>
    <w:rsid w:val="00B611F7"/>
    <w:rsid w:val="00B6154E"/>
    <w:rsid w:val="00B619B6"/>
    <w:rsid w:val="00B626EC"/>
    <w:rsid w:val="00B6321F"/>
    <w:rsid w:val="00B643E1"/>
    <w:rsid w:val="00B678EC"/>
    <w:rsid w:val="00B67C65"/>
    <w:rsid w:val="00B7079E"/>
    <w:rsid w:val="00B71EFA"/>
    <w:rsid w:val="00B7237D"/>
    <w:rsid w:val="00B72C8C"/>
    <w:rsid w:val="00B73493"/>
    <w:rsid w:val="00B75B4F"/>
    <w:rsid w:val="00B76516"/>
    <w:rsid w:val="00B767BD"/>
    <w:rsid w:val="00B804CE"/>
    <w:rsid w:val="00B81833"/>
    <w:rsid w:val="00B82D18"/>
    <w:rsid w:val="00B836A0"/>
    <w:rsid w:val="00B83960"/>
    <w:rsid w:val="00B86C2E"/>
    <w:rsid w:val="00B90491"/>
    <w:rsid w:val="00B9090E"/>
    <w:rsid w:val="00B91965"/>
    <w:rsid w:val="00B9351B"/>
    <w:rsid w:val="00B95C5A"/>
    <w:rsid w:val="00B965FE"/>
    <w:rsid w:val="00B97824"/>
    <w:rsid w:val="00BA0214"/>
    <w:rsid w:val="00BA0FFC"/>
    <w:rsid w:val="00BA19B6"/>
    <w:rsid w:val="00BA3637"/>
    <w:rsid w:val="00BA653F"/>
    <w:rsid w:val="00BA7A0A"/>
    <w:rsid w:val="00BA7CF5"/>
    <w:rsid w:val="00BB0080"/>
    <w:rsid w:val="00BB12FA"/>
    <w:rsid w:val="00BB4263"/>
    <w:rsid w:val="00BB4B41"/>
    <w:rsid w:val="00BB5BB5"/>
    <w:rsid w:val="00BB7309"/>
    <w:rsid w:val="00BB786C"/>
    <w:rsid w:val="00BC16BA"/>
    <w:rsid w:val="00BC622D"/>
    <w:rsid w:val="00BC706C"/>
    <w:rsid w:val="00BC7583"/>
    <w:rsid w:val="00BC7CF8"/>
    <w:rsid w:val="00BD08E2"/>
    <w:rsid w:val="00BD0C2C"/>
    <w:rsid w:val="00BD2109"/>
    <w:rsid w:val="00BD247A"/>
    <w:rsid w:val="00BD3B16"/>
    <w:rsid w:val="00BD3DF1"/>
    <w:rsid w:val="00BD6001"/>
    <w:rsid w:val="00BD6006"/>
    <w:rsid w:val="00BD6426"/>
    <w:rsid w:val="00BE05BE"/>
    <w:rsid w:val="00BE0E0E"/>
    <w:rsid w:val="00BE36DE"/>
    <w:rsid w:val="00BE41C8"/>
    <w:rsid w:val="00BE44D7"/>
    <w:rsid w:val="00BE4C61"/>
    <w:rsid w:val="00BE58CA"/>
    <w:rsid w:val="00BE613B"/>
    <w:rsid w:val="00BE640C"/>
    <w:rsid w:val="00BE68BB"/>
    <w:rsid w:val="00BE6BAD"/>
    <w:rsid w:val="00BE6EF1"/>
    <w:rsid w:val="00BE70DC"/>
    <w:rsid w:val="00BE7C4E"/>
    <w:rsid w:val="00BF2532"/>
    <w:rsid w:val="00BF2C7C"/>
    <w:rsid w:val="00BF3A18"/>
    <w:rsid w:val="00BF3D7A"/>
    <w:rsid w:val="00BF4CA3"/>
    <w:rsid w:val="00BF55D0"/>
    <w:rsid w:val="00BF636F"/>
    <w:rsid w:val="00BF638B"/>
    <w:rsid w:val="00BF7A53"/>
    <w:rsid w:val="00C006E7"/>
    <w:rsid w:val="00C015A2"/>
    <w:rsid w:val="00C02320"/>
    <w:rsid w:val="00C02B93"/>
    <w:rsid w:val="00C02DCE"/>
    <w:rsid w:val="00C044C4"/>
    <w:rsid w:val="00C047C0"/>
    <w:rsid w:val="00C04AF8"/>
    <w:rsid w:val="00C05C3A"/>
    <w:rsid w:val="00C05E92"/>
    <w:rsid w:val="00C06B03"/>
    <w:rsid w:val="00C07E51"/>
    <w:rsid w:val="00C113CA"/>
    <w:rsid w:val="00C131EE"/>
    <w:rsid w:val="00C14C64"/>
    <w:rsid w:val="00C14CFA"/>
    <w:rsid w:val="00C159E8"/>
    <w:rsid w:val="00C15B79"/>
    <w:rsid w:val="00C169AD"/>
    <w:rsid w:val="00C22205"/>
    <w:rsid w:val="00C23B69"/>
    <w:rsid w:val="00C23D8B"/>
    <w:rsid w:val="00C246C6"/>
    <w:rsid w:val="00C25997"/>
    <w:rsid w:val="00C30BE3"/>
    <w:rsid w:val="00C31421"/>
    <w:rsid w:val="00C3166B"/>
    <w:rsid w:val="00C32706"/>
    <w:rsid w:val="00C333F6"/>
    <w:rsid w:val="00C343FA"/>
    <w:rsid w:val="00C35349"/>
    <w:rsid w:val="00C35B5F"/>
    <w:rsid w:val="00C37BA2"/>
    <w:rsid w:val="00C40596"/>
    <w:rsid w:val="00C4233F"/>
    <w:rsid w:val="00C428DD"/>
    <w:rsid w:val="00C42BDF"/>
    <w:rsid w:val="00C42D32"/>
    <w:rsid w:val="00C42D76"/>
    <w:rsid w:val="00C4490A"/>
    <w:rsid w:val="00C45367"/>
    <w:rsid w:val="00C45E35"/>
    <w:rsid w:val="00C46312"/>
    <w:rsid w:val="00C469C2"/>
    <w:rsid w:val="00C47A04"/>
    <w:rsid w:val="00C50217"/>
    <w:rsid w:val="00C50369"/>
    <w:rsid w:val="00C51321"/>
    <w:rsid w:val="00C54C38"/>
    <w:rsid w:val="00C55049"/>
    <w:rsid w:val="00C550B0"/>
    <w:rsid w:val="00C55741"/>
    <w:rsid w:val="00C55F43"/>
    <w:rsid w:val="00C572A7"/>
    <w:rsid w:val="00C601A9"/>
    <w:rsid w:val="00C61422"/>
    <w:rsid w:val="00C62630"/>
    <w:rsid w:val="00C64B25"/>
    <w:rsid w:val="00C64C50"/>
    <w:rsid w:val="00C64F26"/>
    <w:rsid w:val="00C70E27"/>
    <w:rsid w:val="00C71829"/>
    <w:rsid w:val="00C71DFF"/>
    <w:rsid w:val="00C72E88"/>
    <w:rsid w:val="00C737BF"/>
    <w:rsid w:val="00C74C92"/>
    <w:rsid w:val="00C752E8"/>
    <w:rsid w:val="00C7594F"/>
    <w:rsid w:val="00C763B8"/>
    <w:rsid w:val="00C76713"/>
    <w:rsid w:val="00C82F47"/>
    <w:rsid w:val="00C8309E"/>
    <w:rsid w:val="00C833F5"/>
    <w:rsid w:val="00C85102"/>
    <w:rsid w:val="00C85A05"/>
    <w:rsid w:val="00C86756"/>
    <w:rsid w:val="00C86CEB"/>
    <w:rsid w:val="00C86D48"/>
    <w:rsid w:val="00C9093A"/>
    <w:rsid w:val="00C9143D"/>
    <w:rsid w:val="00C931EB"/>
    <w:rsid w:val="00C93240"/>
    <w:rsid w:val="00C93DA9"/>
    <w:rsid w:val="00C93EEE"/>
    <w:rsid w:val="00C9468E"/>
    <w:rsid w:val="00C9559D"/>
    <w:rsid w:val="00C95683"/>
    <w:rsid w:val="00C97C8F"/>
    <w:rsid w:val="00CA5275"/>
    <w:rsid w:val="00CA7648"/>
    <w:rsid w:val="00CB0FE3"/>
    <w:rsid w:val="00CB1133"/>
    <w:rsid w:val="00CB246C"/>
    <w:rsid w:val="00CB2DC8"/>
    <w:rsid w:val="00CB2EEF"/>
    <w:rsid w:val="00CB564E"/>
    <w:rsid w:val="00CB612C"/>
    <w:rsid w:val="00CB61D1"/>
    <w:rsid w:val="00CB71EF"/>
    <w:rsid w:val="00CC1642"/>
    <w:rsid w:val="00CC1E8F"/>
    <w:rsid w:val="00CC26EC"/>
    <w:rsid w:val="00CC6655"/>
    <w:rsid w:val="00CC6705"/>
    <w:rsid w:val="00CD117E"/>
    <w:rsid w:val="00CD169D"/>
    <w:rsid w:val="00CD1B8D"/>
    <w:rsid w:val="00CD1F52"/>
    <w:rsid w:val="00CD2319"/>
    <w:rsid w:val="00CD2F1E"/>
    <w:rsid w:val="00CD363C"/>
    <w:rsid w:val="00CD3AA0"/>
    <w:rsid w:val="00CD3BF2"/>
    <w:rsid w:val="00CD3E8D"/>
    <w:rsid w:val="00CD4F13"/>
    <w:rsid w:val="00CD505A"/>
    <w:rsid w:val="00CD535D"/>
    <w:rsid w:val="00CD5CCE"/>
    <w:rsid w:val="00CD6279"/>
    <w:rsid w:val="00CD7696"/>
    <w:rsid w:val="00CE004C"/>
    <w:rsid w:val="00CE0225"/>
    <w:rsid w:val="00CE0724"/>
    <w:rsid w:val="00CE0A80"/>
    <w:rsid w:val="00CE1063"/>
    <w:rsid w:val="00CE1475"/>
    <w:rsid w:val="00CE2A93"/>
    <w:rsid w:val="00CE37A9"/>
    <w:rsid w:val="00CF083F"/>
    <w:rsid w:val="00CF106D"/>
    <w:rsid w:val="00CF1337"/>
    <w:rsid w:val="00CF15EB"/>
    <w:rsid w:val="00CF2039"/>
    <w:rsid w:val="00CF3086"/>
    <w:rsid w:val="00CF6FC0"/>
    <w:rsid w:val="00CF7185"/>
    <w:rsid w:val="00CF7837"/>
    <w:rsid w:val="00CF7F3D"/>
    <w:rsid w:val="00D0149E"/>
    <w:rsid w:val="00D025AE"/>
    <w:rsid w:val="00D0342D"/>
    <w:rsid w:val="00D04E37"/>
    <w:rsid w:val="00D0675E"/>
    <w:rsid w:val="00D079ED"/>
    <w:rsid w:val="00D07A65"/>
    <w:rsid w:val="00D10461"/>
    <w:rsid w:val="00D118A8"/>
    <w:rsid w:val="00D12EB3"/>
    <w:rsid w:val="00D14509"/>
    <w:rsid w:val="00D14D48"/>
    <w:rsid w:val="00D1532F"/>
    <w:rsid w:val="00D169C7"/>
    <w:rsid w:val="00D16DE1"/>
    <w:rsid w:val="00D203CB"/>
    <w:rsid w:val="00D2060F"/>
    <w:rsid w:val="00D225E2"/>
    <w:rsid w:val="00D22DB9"/>
    <w:rsid w:val="00D2512F"/>
    <w:rsid w:val="00D2580E"/>
    <w:rsid w:val="00D25823"/>
    <w:rsid w:val="00D26E28"/>
    <w:rsid w:val="00D27337"/>
    <w:rsid w:val="00D31225"/>
    <w:rsid w:val="00D318AD"/>
    <w:rsid w:val="00D3198E"/>
    <w:rsid w:val="00D34052"/>
    <w:rsid w:val="00D35500"/>
    <w:rsid w:val="00D36CA5"/>
    <w:rsid w:val="00D36E9E"/>
    <w:rsid w:val="00D373D1"/>
    <w:rsid w:val="00D37521"/>
    <w:rsid w:val="00D4019C"/>
    <w:rsid w:val="00D40A08"/>
    <w:rsid w:val="00D422DA"/>
    <w:rsid w:val="00D42D1B"/>
    <w:rsid w:val="00D42D78"/>
    <w:rsid w:val="00D45707"/>
    <w:rsid w:val="00D46634"/>
    <w:rsid w:val="00D478BD"/>
    <w:rsid w:val="00D50E16"/>
    <w:rsid w:val="00D520BB"/>
    <w:rsid w:val="00D5290D"/>
    <w:rsid w:val="00D5336B"/>
    <w:rsid w:val="00D53C7B"/>
    <w:rsid w:val="00D57AE4"/>
    <w:rsid w:val="00D57B5E"/>
    <w:rsid w:val="00D57D8B"/>
    <w:rsid w:val="00D601C2"/>
    <w:rsid w:val="00D61F9C"/>
    <w:rsid w:val="00D62436"/>
    <w:rsid w:val="00D62D37"/>
    <w:rsid w:val="00D62DEB"/>
    <w:rsid w:val="00D635FA"/>
    <w:rsid w:val="00D6523B"/>
    <w:rsid w:val="00D65500"/>
    <w:rsid w:val="00D6569A"/>
    <w:rsid w:val="00D6661B"/>
    <w:rsid w:val="00D66F01"/>
    <w:rsid w:val="00D7204C"/>
    <w:rsid w:val="00D73EBA"/>
    <w:rsid w:val="00D757CF"/>
    <w:rsid w:val="00D766E3"/>
    <w:rsid w:val="00D80825"/>
    <w:rsid w:val="00D8199E"/>
    <w:rsid w:val="00D81FC1"/>
    <w:rsid w:val="00D8201C"/>
    <w:rsid w:val="00D863DA"/>
    <w:rsid w:val="00D871FF"/>
    <w:rsid w:val="00D872C8"/>
    <w:rsid w:val="00D9061B"/>
    <w:rsid w:val="00D90636"/>
    <w:rsid w:val="00D907B0"/>
    <w:rsid w:val="00D91B09"/>
    <w:rsid w:val="00D93CC7"/>
    <w:rsid w:val="00D93DFF"/>
    <w:rsid w:val="00D965E9"/>
    <w:rsid w:val="00D96E64"/>
    <w:rsid w:val="00D96EC2"/>
    <w:rsid w:val="00D97E0F"/>
    <w:rsid w:val="00DA0E4F"/>
    <w:rsid w:val="00DA0FA8"/>
    <w:rsid w:val="00DA10E5"/>
    <w:rsid w:val="00DA154B"/>
    <w:rsid w:val="00DA1738"/>
    <w:rsid w:val="00DA2055"/>
    <w:rsid w:val="00DA391F"/>
    <w:rsid w:val="00DA5301"/>
    <w:rsid w:val="00DA5478"/>
    <w:rsid w:val="00DA5F64"/>
    <w:rsid w:val="00DA72B5"/>
    <w:rsid w:val="00DA7797"/>
    <w:rsid w:val="00DA792F"/>
    <w:rsid w:val="00DB04A5"/>
    <w:rsid w:val="00DB4D26"/>
    <w:rsid w:val="00DB5678"/>
    <w:rsid w:val="00DB5CC3"/>
    <w:rsid w:val="00DB6B30"/>
    <w:rsid w:val="00DB7B07"/>
    <w:rsid w:val="00DC0121"/>
    <w:rsid w:val="00DC08DC"/>
    <w:rsid w:val="00DC0B36"/>
    <w:rsid w:val="00DC0F74"/>
    <w:rsid w:val="00DC0FBA"/>
    <w:rsid w:val="00DC1350"/>
    <w:rsid w:val="00DC1AA2"/>
    <w:rsid w:val="00DC1CFF"/>
    <w:rsid w:val="00DC2C40"/>
    <w:rsid w:val="00DC3E10"/>
    <w:rsid w:val="00DC4AA9"/>
    <w:rsid w:val="00DC5272"/>
    <w:rsid w:val="00DC5D5B"/>
    <w:rsid w:val="00DC7E82"/>
    <w:rsid w:val="00DD09C9"/>
    <w:rsid w:val="00DD232F"/>
    <w:rsid w:val="00DD2365"/>
    <w:rsid w:val="00DD2CA6"/>
    <w:rsid w:val="00DD3A12"/>
    <w:rsid w:val="00DD5B29"/>
    <w:rsid w:val="00DD71D0"/>
    <w:rsid w:val="00DD7511"/>
    <w:rsid w:val="00DD7E05"/>
    <w:rsid w:val="00DE00D9"/>
    <w:rsid w:val="00DE053E"/>
    <w:rsid w:val="00DE0886"/>
    <w:rsid w:val="00DE2537"/>
    <w:rsid w:val="00DE2F78"/>
    <w:rsid w:val="00DE3A5C"/>
    <w:rsid w:val="00DE3FF5"/>
    <w:rsid w:val="00DE59C1"/>
    <w:rsid w:val="00DE61D3"/>
    <w:rsid w:val="00DE75EE"/>
    <w:rsid w:val="00DF1AC8"/>
    <w:rsid w:val="00DF1CEE"/>
    <w:rsid w:val="00DF21CC"/>
    <w:rsid w:val="00DF2B35"/>
    <w:rsid w:val="00DF2FAD"/>
    <w:rsid w:val="00DF42E3"/>
    <w:rsid w:val="00DF53A7"/>
    <w:rsid w:val="00DF5B9A"/>
    <w:rsid w:val="00DF5C45"/>
    <w:rsid w:val="00DF6215"/>
    <w:rsid w:val="00DF7499"/>
    <w:rsid w:val="00E00516"/>
    <w:rsid w:val="00E00B67"/>
    <w:rsid w:val="00E0173D"/>
    <w:rsid w:val="00E02292"/>
    <w:rsid w:val="00E03FC1"/>
    <w:rsid w:val="00E041F3"/>
    <w:rsid w:val="00E045B1"/>
    <w:rsid w:val="00E045FD"/>
    <w:rsid w:val="00E04E07"/>
    <w:rsid w:val="00E0739F"/>
    <w:rsid w:val="00E0769A"/>
    <w:rsid w:val="00E10DF5"/>
    <w:rsid w:val="00E11C94"/>
    <w:rsid w:val="00E1459A"/>
    <w:rsid w:val="00E14C22"/>
    <w:rsid w:val="00E16111"/>
    <w:rsid w:val="00E21B32"/>
    <w:rsid w:val="00E21F9E"/>
    <w:rsid w:val="00E23CF3"/>
    <w:rsid w:val="00E241F3"/>
    <w:rsid w:val="00E24A74"/>
    <w:rsid w:val="00E26179"/>
    <w:rsid w:val="00E262DD"/>
    <w:rsid w:val="00E26EB0"/>
    <w:rsid w:val="00E275CF"/>
    <w:rsid w:val="00E276CD"/>
    <w:rsid w:val="00E306E1"/>
    <w:rsid w:val="00E32EF2"/>
    <w:rsid w:val="00E333D7"/>
    <w:rsid w:val="00E34F13"/>
    <w:rsid w:val="00E35317"/>
    <w:rsid w:val="00E35A2F"/>
    <w:rsid w:val="00E35E60"/>
    <w:rsid w:val="00E37581"/>
    <w:rsid w:val="00E379B7"/>
    <w:rsid w:val="00E40998"/>
    <w:rsid w:val="00E40C97"/>
    <w:rsid w:val="00E4171A"/>
    <w:rsid w:val="00E41A1A"/>
    <w:rsid w:val="00E4478F"/>
    <w:rsid w:val="00E45010"/>
    <w:rsid w:val="00E46B81"/>
    <w:rsid w:val="00E46BE5"/>
    <w:rsid w:val="00E47367"/>
    <w:rsid w:val="00E474E5"/>
    <w:rsid w:val="00E5125D"/>
    <w:rsid w:val="00E532C2"/>
    <w:rsid w:val="00E5364C"/>
    <w:rsid w:val="00E53E9B"/>
    <w:rsid w:val="00E54371"/>
    <w:rsid w:val="00E54AEA"/>
    <w:rsid w:val="00E54D9A"/>
    <w:rsid w:val="00E54F26"/>
    <w:rsid w:val="00E55229"/>
    <w:rsid w:val="00E57D66"/>
    <w:rsid w:val="00E6009C"/>
    <w:rsid w:val="00E60147"/>
    <w:rsid w:val="00E60A7D"/>
    <w:rsid w:val="00E610D4"/>
    <w:rsid w:val="00E612F3"/>
    <w:rsid w:val="00E613B2"/>
    <w:rsid w:val="00E61A8C"/>
    <w:rsid w:val="00E61AD0"/>
    <w:rsid w:val="00E61CAC"/>
    <w:rsid w:val="00E641E2"/>
    <w:rsid w:val="00E648D4"/>
    <w:rsid w:val="00E649CF"/>
    <w:rsid w:val="00E64A3B"/>
    <w:rsid w:val="00E64F05"/>
    <w:rsid w:val="00E656C5"/>
    <w:rsid w:val="00E66047"/>
    <w:rsid w:val="00E662CA"/>
    <w:rsid w:val="00E6677B"/>
    <w:rsid w:val="00E6707A"/>
    <w:rsid w:val="00E70547"/>
    <w:rsid w:val="00E70B44"/>
    <w:rsid w:val="00E70E6A"/>
    <w:rsid w:val="00E72310"/>
    <w:rsid w:val="00E7384A"/>
    <w:rsid w:val="00E73D1F"/>
    <w:rsid w:val="00E756BD"/>
    <w:rsid w:val="00E758E9"/>
    <w:rsid w:val="00E76CEC"/>
    <w:rsid w:val="00E77E46"/>
    <w:rsid w:val="00E802D6"/>
    <w:rsid w:val="00E81D5E"/>
    <w:rsid w:val="00E82A51"/>
    <w:rsid w:val="00E83420"/>
    <w:rsid w:val="00E84CDB"/>
    <w:rsid w:val="00E85A95"/>
    <w:rsid w:val="00E86B67"/>
    <w:rsid w:val="00E90264"/>
    <w:rsid w:val="00E91818"/>
    <w:rsid w:val="00E91B15"/>
    <w:rsid w:val="00E91E98"/>
    <w:rsid w:val="00E92239"/>
    <w:rsid w:val="00E9258E"/>
    <w:rsid w:val="00E92ED0"/>
    <w:rsid w:val="00E93226"/>
    <w:rsid w:val="00E95C66"/>
    <w:rsid w:val="00E96A90"/>
    <w:rsid w:val="00EA0347"/>
    <w:rsid w:val="00EA0C14"/>
    <w:rsid w:val="00EA1A27"/>
    <w:rsid w:val="00EA1B3A"/>
    <w:rsid w:val="00EA3C25"/>
    <w:rsid w:val="00EA4552"/>
    <w:rsid w:val="00EA4BD4"/>
    <w:rsid w:val="00EA55B6"/>
    <w:rsid w:val="00EA5BCB"/>
    <w:rsid w:val="00EA6007"/>
    <w:rsid w:val="00EA6246"/>
    <w:rsid w:val="00EA77BC"/>
    <w:rsid w:val="00EA7A82"/>
    <w:rsid w:val="00EB018A"/>
    <w:rsid w:val="00EB01C4"/>
    <w:rsid w:val="00EB09B9"/>
    <w:rsid w:val="00EB09BC"/>
    <w:rsid w:val="00EB13B6"/>
    <w:rsid w:val="00EB3449"/>
    <w:rsid w:val="00EB3560"/>
    <w:rsid w:val="00EB360B"/>
    <w:rsid w:val="00EB378C"/>
    <w:rsid w:val="00EB3962"/>
    <w:rsid w:val="00EB424C"/>
    <w:rsid w:val="00EB5930"/>
    <w:rsid w:val="00EB6221"/>
    <w:rsid w:val="00EB6DB3"/>
    <w:rsid w:val="00EB7007"/>
    <w:rsid w:val="00EB7B71"/>
    <w:rsid w:val="00EB7D80"/>
    <w:rsid w:val="00EC154B"/>
    <w:rsid w:val="00EC1938"/>
    <w:rsid w:val="00EC302B"/>
    <w:rsid w:val="00EC7D5B"/>
    <w:rsid w:val="00EC7F89"/>
    <w:rsid w:val="00ED0288"/>
    <w:rsid w:val="00ED366A"/>
    <w:rsid w:val="00ED45A7"/>
    <w:rsid w:val="00ED5ACF"/>
    <w:rsid w:val="00ED6100"/>
    <w:rsid w:val="00ED664E"/>
    <w:rsid w:val="00ED675F"/>
    <w:rsid w:val="00ED6B2E"/>
    <w:rsid w:val="00EE0748"/>
    <w:rsid w:val="00EE1A90"/>
    <w:rsid w:val="00EE1CF8"/>
    <w:rsid w:val="00EE3283"/>
    <w:rsid w:val="00EE4FF8"/>
    <w:rsid w:val="00EE52D4"/>
    <w:rsid w:val="00EF0316"/>
    <w:rsid w:val="00EF2A0C"/>
    <w:rsid w:val="00EF3C92"/>
    <w:rsid w:val="00EF6FA8"/>
    <w:rsid w:val="00EF7D17"/>
    <w:rsid w:val="00EF7F7B"/>
    <w:rsid w:val="00F01C77"/>
    <w:rsid w:val="00F020EE"/>
    <w:rsid w:val="00F04E06"/>
    <w:rsid w:val="00F053E5"/>
    <w:rsid w:val="00F05552"/>
    <w:rsid w:val="00F06638"/>
    <w:rsid w:val="00F10E61"/>
    <w:rsid w:val="00F1199D"/>
    <w:rsid w:val="00F12145"/>
    <w:rsid w:val="00F13D28"/>
    <w:rsid w:val="00F14750"/>
    <w:rsid w:val="00F164F9"/>
    <w:rsid w:val="00F165F7"/>
    <w:rsid w:val="00F1777F"/>
    <w:rsid w:val="00F17EDE"/>
    <w:rsid w:val="00F17F29"/>
    <w:rsid w:val="00F20910"/>
    <w:rsid w:val="00F211BE"/>
    <w:rsid w:val="00F21C82"/>
    <w:rsid w:val="00F25261"/>
    <w:rsid w:val="00F25DFC"/>
    <w:rsid w:val="00F260F5"/>
    <w:rsid w:val="00F26E22"/>
    <w:rsid w:val="00F278EA"/>
    <w:rsid w:val="00F31DFD"/>
    <w:rsid w:val="00F321B9"/>
    <w:rsid w:val="00F323F7"/>
    <w:rsid w:val="00F33A79"/>
    <w:rsid w:val="00F353FC"/>
    <w:rsid w:val="00F36208"/>
    <w:rsid w:val="00F36219"/>
    <w:rsid w:val="00F371D5"/>
    <w:rsid w:val="00F40731"/>
    <w:rsid w:val="00F4110C"/>
    <w:rsid w:val="00F41BEB"/>
    <w:rsid w:val="00F41DE1"/>
    <w:rsid w:val="00F41EFD"/>
    <w:rsid w:val="00F44C4B"/>
    <w:rsid w:val="00F4534C"/>
    <w:rsid w:val="00F46DD1"/>
    <w:rsid w:val="00F519A7"/>
    <w:rsid w:val="00F51E38"/>
    <w:rsid w:val="00F5267F"/>
    <w:rsid w:val="00F5315A"/>
    <w:rsid w:val="00F53314"/>
    <w:rsid w:val="00F537D2"/>
    <w:rsid w:val="00F5572A"/>
    <w:rsid w:val="00F55AD0"/>
    <w:rsid w:val="00F57129"/>
    <w:rsid w:val="00F60286"/>
    <w:rsid w:val="00F60E75"/>
    <w:rsid w:val="00F60EF0"/>
    <w:rsid w:val="00F61178"/>
    <w:rsid w:val="00F62D31"/>
    <w:rsid w:val="00F635DA"/>
    <w:rsid w:val="00F63ED6"/>
    <w:rsid w:val="00F6491C"/>
    <w:rsid w:val="00F6685C"/>
    <w:rsid w:val="00F66FCC"/>
    <w:rsid w:val="00F700D4"/>
    <w:rsid w:val="00F74E4B"/>
    <w:rsid w:val="00F75D07"/>
    <w:rsid w:val="00F817B3"/>
    <w:rsid w:val="00F8308B"/>
    <w:rsid w:val="00F8370B"/>
    <w:rsid w:val="00F84930"/>
    <w:rsid w:val="00F8498E"/>
    <w:rsid w:val="00F855AF"/>
    <w:rsid w:val="00F85826"/>
    <w:rsid w:val="00F8697F"/>
    <w:rsid w:val="00F906AB"/>
    <w:rsid w:val="00F90BC7"/>
    <w:rsid w:val="00F90F2A"/>
    <w:rsid w:val="00F91571"/>
    <w:rsid w:val="00F91664"/>
    <w:rsid w:val="00F925F4"/>
    <w:rsid w:val="00F92B6E"/>
    <w:rsid w:val="00F93285"/>
    <w:rsid w:val="00F93D0A"/>
    <w:rsid w:val="00F946FF"/>
    <w:rsid w:val="00F952A6"/>
    <w:rsid w:val="00F976C8"/>
    <w:rsid w:val="00F97CF2"/>
    <w:rsid w:val="00FA12A0"/>
    <w:rsid w:val="00FA1433"/>
    <w:rsid w:val="00FA2779"/>
    <w:rsid w:val="00FA29DD"/>
    <w:rsid w:val="00FA300D"/>
    <w:rsid w:val="00FA3B00"/>
    <w:rsid w:val="00FA3CDC"/>
    <w:rsid w:val="00FA3D1C"/>
    <w:rsid w:val="00FA48CA"/>
    <w:rsid w:val="00FA4AD5"/>
    <w:rsid w:val="00FA51DB"/>
    <w:rsid w:val="00FA528B"/>
    <w:rsid w:val="00FA6CAA"/>
    <w:rsid w:val="00FA7F2F"/>
    <w:rsid w:val="00FB07A8"/>
    <w:rsid w:val="00FB088A"/>
    <w:rsid w:val="00FB098A"/>
    <w:rsid w:val="00FB117D"/>
    <w:rsid w:val="00FB11B6"/>
    <w:rsid w:val="00FB1E17"/>
    <w:rsid w:val="00FB1FA4"/>
    <w:rsid w:val="00FB1FC4"/>
    <w:rsid w:val="00FB247E"/>
    <w:rsid w:val="00FB4B63"/>
    <w:rsid w:val="00FB4E6F"/>
    <w:rsid w:val="00FB5FBE"/>
    <w:rsid w:val="00FB680E"/>
    <w:rsid w:val="00FB6AFD"/>
    <w:rsid w:val="00FB761E"/>
    <w:rsid w:val="00FB7916"/>
    <w:rsid w:val="00FC0A6D"/>
    <w:rsid w:val="00FC1891"/>
    <w:rsid w:val="00FC2F7E"/>
    <w:rsid w:val="00FC4F10"/>
    <w:rsid w:val="00FC5096"/>
    <w:rsid w:val="00FC53F8"/>
    <w:rsid w:val="00FC55DA"/>
    <w:rsid w:val="00FC5696"/>
    <w:rsid w:val="00FC5B80"/>
    <w:rsid w:val="00FC71AF"/>
    <w:rsid w:val="00FC7732"/>
    <w:rsid w:val="00FC7C91"/>
    <w:rsid w:val="00FD0573"/>
    <w:rsid w:val="00FD086C"/>
    <w:rsid w:val="00FD0A96"/>
    <w:rsid w:val="00FD1B02"/>
    <w:rsid w:val="00FD37EA"/>
    <w:rsid w:val="00FD38F9"/>
    <w:rsid w:val="00FD3A54"/>
    <w:rsid w:val="00FD55D5"/>
    <w:rsid w:val="00FD7996"/>
    <w:rsid w:val="00FE05E3"/>
    <w:rsid w:val="00FE0A85"/>
    <w:rsid w:val="00FE0DBB"/>
    <w:rsid w:val="00FE2DA2"/>
    <w:rsid w:val="00FE3108"/>
    <w:rsid w:val="00FE3ADE"/>
    <w:rsid w:val="00FE3D31"/>
    <w:rsid w:val="00FE44A5"/>
    <w:rsid w:val="00FE488D"/>
    <w:rsid w:val="00FE4A96"/>
    <w:rsid w:val="00FE5F93"/>
    <w:rsid w:val="00FE6560"/>
    <w:rsid w:val="00FE687A"/>
    <w:rsid w:val="00FE6AD6"/>
    <w:rsid w:val="00FE76A9"/>
    <w:rsid w:val="00FE7EFD"/>
    <w:rsid w:val="00FE7F42"/>
    <w:rsid w:val="00FF0FDE"/>
    <w:rsid w:val="00FF1CF9"/>
    <w:rsid w:val="00FF29EA"/>
    <w:rsid w:val="00FF4E3A"/>
    <w:rsid w:val="00FF539B"/>
    <w:rsid w:val="00FF57CB"/>
    <w:rsid w:val="00FF5934"/>
    <w:rsid w:val="00FF67F6"/>
    <w:rsid w:val="00FF6BE8"/>
    <w:rsid w:val="00FF6CF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4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4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5676</Characters>
  <Application>Microsoft Office Word</Application>
  <DocSecurity>0</DocSecurity>
  <Lines>47</Lines>
  <Paragraphs>13</Paragraphs>
  <ScaleCrop>false</ScaleCrop>
  <Company>Aberdeen City Council</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Wong</dc:creator>
  <cp:keywords/>
  <dc:description/>
  <cp:lastModifiedBy>Kimberley Wong</cp:lastModifiedBy>
  <cp:revision>2</cp:revision>
  <dcterms:created xsi:type="dcterms:W3CDTF">2017-07-07T09:00:00Z</dcterms:created>
  <dcterms:modified xsi:type="dcterms:W3CDTF">2017-07-07T09:19:00Z</dcterms:modified>
</cp:coreProperties>
</file>