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98" w:rsidRPr="0059429B" w:rsidRDefault="00AB4598" w:rsidP="0059429B">
      <w:pPr>
        <w:tabs>
          <w:tab w:val="left" w:pos="360"/>
          <w:tab w:val="left" w:pos="720"/>
          <w:tab w:val="left" w:pos="1800"/>
          <w:tab w:val="left" w:pos="2160"/>
        </w:tabs>
        <w:rPr>
          <w:rFonts w:ascii="Arial" w:hAnsi="Arial" w:cs="Arial"/>
          <w:b/>
          <w:color w:val="31849B" w:themeColor="accent5" w:themeShade="BF"/>
        </w:rPr>
      </w:pPr>
      <w:r w:rsidRPr="0059429B">
        <w:rPr>
          <w:rFonts w:ascii="Arial" w:hAnsi="Arial" w:cs="Arial"/>
          <w:b/>
          <w:color w:val="215868" w:themeColor="accent5" w:themeShade="80"/>
        </w:rPr>
        <w:t>PROCESS FOR CONSULTATION ACROSS CONSORTIA</w:t>
      </w:r>
    </w:p>
    <w:p w:rsidR="00AB4598" w:rsidRDefault="00AB4598" w:rsidP="00AB4598">
      <w:pPr>
        <w:tabs>
          <w:tab w:val="left" w:pos="360"/>
          <w:tab w:val="left" w:pos="720"/>
          <w:tab w:val="left" w:pos="1800"/>
          <w:tab w:val="left" w:pos="2160"/>
        </w:tabs>
        <w:ind w:left="720"/>
        <w:jc w:val="center"/>
        <w:rPr>
          <w:rFonts w:ascii="Arial" w:hAnsi="Arial" w:cs="Arial"/>
          <w:b/>
        </w:rPr>
      </w:pPr>
    </w:p>
    <w:p w:rsidR="00AB4598" w:rsidRDefault="00AB4598" w:rsidP="0059429B">
      <w:pPr>
        <w:tabs>
          <w:tab w:val="left" w:pos="360"/>
          <w:tab w:val="left" w:pos="720"/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Where the proposals to change the school day/week will affect all schools within a consortium, the following arrangements will apply:</w:t>
      </w:r>
    </w:p>
    <w:p w:rsidR="00AB4598" w:rsidRDefault="00AB4598" w:rsidP="00AB4598">
      <w:pPr>
        <w:tabs>
          <w:tab w:val="left" w:pos="360"/>
          <w:tab w:val="left" w:pos="720"/>
          <w:tab w:val="left" w:pos="1800"/>
          <w:tab w:val="left" w:pos="2160"/>
        </w:tabs>
        <w:ind w:left="720"/>
        <w:rPr>
          <w:rFonts w:ascii="Arial" w:hAnsi="Arial" w:cs="Arial"/>
        </w:rPr>
      </w:pPr>
    </w:p>
    <w:p w:rsidR="00AB4598" w:rsidRPr="0059429B" w:rsidRDefault="00AB4598" w:rsidP="0059429B">
      <w:pPr>
        <w:rPr>
          <w:rFonts w:ascii="Arial" w:hAnsi="Arial" w:cs="Arial"/>
          <w:b/>
          <w:color w:val="31849B" w:themeColor="accent5" w:themeShade="BF"/>
        </w:rPr>
      </w:pPr>
      <w:r w:rsidRPr="0059429B">
        <w:rPr>
          <w:rFonts w:ascii="Arial" w:hAnsi="Arial" w:cs="Arial"/>
          <w:b/>
          <w:color w:val="31849B" w:themeColor="accent5" w:themeShade="BF"/>
        </w:rPr>
        <w:t xml:space="preserve">CONFIGURATION OF THE SCHOOL DAY </w:t>
      </w:r>
    </w:p>
    <w:p w:rsidR="00AB4598" w:rsidRDefault="0059429B" w:rsidP="005942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(W</w:t>
      </w:r>
      <w:r w:rsidR="00AB4598">
        <w:rPr>
          <w:rFonts w:ascii="Arial" w:hAnsi="Arial" w:cs="Arial"/>
          <w:b/>
        </w:rPr>
        <w:t>here proposed changes do not affect the start/finish time of the school day)</w:t>
      </w:r>
    </w:p>
    <w:p w:rsidR="00AB4598" w:rsidRDefault="00AB4598" w:rsidP="00AB4598">
      <w:pPr>
        <w:ind w:left="720"/>
        <w:rPr>
          <w:rFonts w:ascii="Arial" w:hAnsi="Arial" w:cs="Arial"/>
          <w:b/>
        </w:rPr>
      </w:pPr>
    </w:p>
    <w:p w:rsidR="0059429B" w:rsidRDefault="0059429B" w:rsidP="0059429B">
      <w:pPr>
        <w:tabs>
          <w:tab w:val="left" w:pos="360"/>
          <w:tab w:val="left" w:pos="1080"/>
          <w:tab w:val="left" w:pos="1800"/>
          <w:tab w:val="left" w:pos="2160"/>
          <w:tab w:val="left" w:pos="2340"/>
        </w:tabs>
        <w:rPr>
          <w:rFonts w:ascii="Arial" w:hAnsi="Arial" w:cs="Arial"/>
        </w:rPr>
      </w:pPr>
    </w:p>
    <w:p w:rsidR="0059429B" w:rsidRDefault="0059429B" w:rsidP="0059429B">
      <w:pPr>
        <w:tabs>
          <w:tab w:val="left" w:pos="360"/>
          <w:tab w:val="left" w:pos="1080"/>
          <w:tab w:val="left" w:pos="1800"/>
          <w:tab w:val="left" w:pos="2160"/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71119</wp:posOffset>
                </wp:positionV>
                <wp:extent cx="5591175" cy="2809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2809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9B" w:rsidRDefault="0059429B" w:rsidP="005942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consortium wishing to alter the internal configuration of the school day must:</w:t>
                            </w:r>
                          </w:p>
                          <w:p w:rsidR="0059429B" w:rsidRDefault="0059429B" w:rsidP="0059429B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29B" w:rsidRDefault="0059429B" w:rsidP="0059429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establish a sound educational rationale for the proposed changes, formally recorded in writing </w:t>
                            </w:r>
                          </w:p>
                          <w:p w:rsidR="0059429B" w:rsidRDefault="0059429B" w:rsidP="0059429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 two thirds majority of those staff who vote in favour of the proposed changes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in each school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with staff views formally recorded in writing. </w:t>
                            </w:r>
                          </w:p>
                          <w:p w:rsidR="0059429B" w:rsidRDefault="0059429B" w:rsidP="0059429B">
                            <w:pPr>
                              <w:ind w:left="1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29B" w:rsidRDefault="0059429B" w:rsidP="005942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Thereafter the Head Teachers should forward a formal statement for information to the Quality Improvement Officer explaining:</w:t>
                            </w:r>
                          </w:p>
                          <w:p w:rsidR="0059429B" w:rsidRDefault="0059429B" w:rsidP="0059429B">
                            <w:pPr>
                              <w:ind w:left="12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29B" w:rsidRDefault="0059429B" w:rsidP="0059429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2340"/>
                              </w:tabs>
                              <w:ind w:firstLine="5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educational grounds for change</w:t>
                            </w:r>
                          </w:p>
                          <w:p w:rsidR="0059429B" w:rsidRDefault="0059429B" w:rsidP="0059429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360"/>
                                <w:tab w:val="left" w:pos="1080"/>
                                <w:tab w:val="left" w:pos="1800"/>
                                <w:tab w:val="left" w:pos="2160"/>
                                <w:tab w:val="left" w:pos="2340"/>
                              </w:tabs>
                              <w:ind w:firstLine="5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new arrangements</w:t>
                            </w:r>
                          </w:p>
                          <w:p w:rsidR="0059429B" w:rsidRDefault="00594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5.6pt;width:440.25pt;height:2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" fillcolor="#daeef3 [664]" strokecolor="#31849b [2408]" strokeweight=".5pt">
                <v:textbox>
                  <w:txbxContent>
                    <w:p w:rsidR="0059429B" w:rsidRDefault="0059429B" w:rsidP="0059429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consortium wishing to alter the internal configuration of the school day must:</w:t>
                      </w:r>
                    </w:p>
                    <w:p w:rsidR="0059429B" w:rsidRDefault="0059429B" w:rsidP="0059429B">
                      <w:pPr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59429B" w:rsidRDefault="0059429B" w:rsidP="0059429B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establish a sound educational rationale for the proposed changes, formally recorded in writing </w:t>
                      </w:r>
                    </w:p>
                    <w:p w:rsidR="0059429B" w:rsidRDefault="0059429B" w:rsidP="0059429B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have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 two thirds majority of those staff who vote in favour of the proposed changes </w:t>
                      </w:r>
                      <w:r>
                        <w:rPr>
                          <w:rFonts w:ascii="Arial" w:hAnsi="Arial" w:cs="Arial"/>
                          <w:b/>
                        </w:rPr>
                        <w:t>in each school</w:t>
                      </w:r>
                      <w:r>
                        <w:rPr>
                          <w:rFonts w:ascii="Arial" w:hAnsi="Arial" w:cs="Arial"/>
                        </w:rPr>
                        <w:t xml:space="preserve">, with staff views formally recorded in writing. </w:t>
                      </w:r>
                    </w:p>
                    <w:p w:rsidR="0059429B" w:rsidRDefault="0059429B" w:rsidP="0059429B">
                      <w:pPr>
                        <w:ind w:left="1260"/>
                        <w:rPr>
                          <w:rFonts w:ascii="Arial" w:hAnsi="Arial" w:cs="Arial"/>
                        </w:rPr>
                      </w:pPr>
                    </w:p>
                    <w:p w:rsidR="0059429B" w:rsidRDefault="0059429B" w:rsidP="0059429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Thereafter the Head Teachers should forward a formal statement for information to the Quality Improvement Officer explaining:</w:t>
                      </w:r>
                    </w:p>
                    <w:p w:rsidR="0059429B" w:rsidRDefault="0059429B" w:rsidP="0059429B">
                      <w:pPr>
                        <w:ind w:left="1260"/>
                        <w:rPr>
                          <w:rFonts w:ascii="Arial" w:hAnsi="Arial" w:cs="Arial"/>
                        </w:rPr>
                      </w:pPr>
                    </w:p>
                    <w:p w:rsidR="0059429B" w:rsidRDefault="0059429B" w:rsidP="0059429B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2340"/>
                        </w:tabs>
                        <w:ind w:firstLine="5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educational grounds for change</w:t>
                      </w:r>
                    </w:p>
                    <w:p w:rsidR="0059429B" w:rsidRDefault="0059429B" w:rsidP="0059429B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360"/>
                          <w:tab w:val="left" w:pos="1080"/>
                          <w:tab w:val="left" w:pos="1800"/>
                          <w:tab w:val="left" w:pos="2160"/>
                          <w:tab w:val="left" w:pos="2340"/>
                        </w:tabs>
                        <w:ind w:firstLine="5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new arrangements</w:t>
                      </w:r>
                    </w:p>
                    <w:p w:rsidR="0059429B" w:rsidRDefault="0059429B"/>
                  </w:txbxContent>
                </v:textbox>
              </v:shape>
            </w:pict>
          </mc:Fallback>
        </mc:AlternateContent>
      </w:r>
    </w:p>
    <w:p w:rsidR="0059429B" w:rsidRDefault="0059429B" w:rsidP="0059429B">
      <w:pPr>
        <w:tabs>
          <w:tab w:val="left" w:pos="360"/>
          <w:tab w:val="left" w:pos="1080"/>
          <w:tab w:val="left" w:pos="1800"/>
          <w:tab w:val="left" w:pos="2160"/>
          <w:tab w:val="left" w:pos="2340"/>
        </w:tabs>
        <w:rPr>
          <w:rFonts w:ascii="Arial" w:hAnsi="Arial" w:cs="Arial"/>
        </w:rPr>
      </w:pPr>
    </w:p>
    <w:p w:rsidR="0059429B" w:rsidRDefault="0059429B" w:rsidP="0059429B">
      <w:pPr>
        <w:tabs>
          <w:tab w:val="left" w:pos="360"/>
          <w:tab w:val="left" w:pos="1080"/>
          <w:tab w:val="left" w:pos="1800"/>
          <w:tab w:val="left" w:pos="2160"/>
          <w:tab w:val="left" w:pos="2340"/>
        </w:tabs>
        <w:rPr>
          <w:rFonts w:ascii="Arial" w:hAnsi="Arial" w:cs="Arial"/>
        </w:rPr>
      </w:pPr>
    </w:p>
    <w:p w:rsidR="0059429B" w:rsidRDefault="0059429B" w:rsidP="0059429B">
      <w:pPr>
        <w:tabs>
          <w:tab w:val="left" w:pos="360"/>
          <w:tab w:val="left" w:pos="1080"/>
          <w:tab w:val="left" w:pos="1800"/>
          <w:tab w:val="left" w:pos="2160"/>
          <w:tab w:val="left" w:pos="2340"/>
        </w:tabs>
        <w:rPr>
          <w:rFonts w:ascii="Arial" w:hAnsi="Arial" w:cs="Arial"/>
        </w:rPr>
      </w:pPr>
    </w:p>
    <w:p w:rsidR="00AB4598" w:rsidRDefault="00AB4598" w:rsidP="00AB4598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</w:rPr>
      </w:pPr>
    </w:p>
    <w:p w:rsidR="0059429B" w:rsidRDefault="00AB4598" w:rsidP="00AB45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59429B" w:rsidRDefault="0059429B" w:rsidP="00AB4598">
      <w:pPr>
        <w:rPr>
          <w:rFonts w:ascii="Arial" w:hAnsi="Arial" w:cs="Arial"/>
          <w:b/>
        </w:rPr>
      </w:pPr>
    </w:p>
    <w:p w:rsidR="00AB4598" w:rsidRPr="0059429B" w:rsidRDefault="00AB4598" w:rsidP="00AB4598">
      <w:pPr>
        <w:rPr>
          <w:rFonts w:ascii="Arial" w:hAnsi="Arial" w:cs="Arial"/>
          <w:color w:val="31849B" w:themeColor="accent5" w:themeShade="BF"/>
        </w:rPr>
      </w:pPr>
      <w:r w:rsidRPr="0059429B">
        <w:rPr>
          <w:rFonts w:ascii="Arial" w:hAnsi="Arial" w:cs="Arial"/>
          <w:b/>
          <w:color w:val="31849B" w:themeColor="accent5" w:themeShade="BF"/>
        </w:rPr>
        <w:lastRenderedPageBreak/>
        <w:t>CONFIGURATION OF THE SCHOOL WEEK</w:t>
      </w:r>
    </w:p>
    <w:p w:rsidR="00AB4598" w:rsidRDefault="0059429B" w:rsidP="005942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(W</w:t>
      </w:r>
      <w:r w:rsidR="00AB4598">
        <w:rPr>
          <w:rFonts w:ascii="Arial" w:hAnsi="Arial" w:cs="Arial"/>
          <w:b/>
        </w:rPr>
        <w:t>here proposed change affect the start/finish time of the school day)</w:t>
      </w:r>
    </w:p>
    <w:p w:rsidR="00AB4598" w:rsidRDefault="00AB4598" w:rsidP="00AB4598">
      <w:pPr>
        <w:ind w:left="720"/>
        <w:rPr>
          <w:rFonts w:ascii="Arial" w:hAnsi="Arial" w:cs="Arial"/>
          <w:b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3D247" wp14:editId="7EC6C588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5591175" cy="5695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56959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9429B" w:rsidRDefault="0059429B" w:rsidP="005942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Change in the configuration of the school week within a consortium should only be effected following the procedures below:</w:t>
                            </w:r>
                          </w:p>
                          <w:p w:rsidR="0059429B" w:rsidRDefault="0059429B" w:rsidP="0059429B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29B" w:rsidRDefault="0059429B" w:rsidP="0059429B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Head Teachers will present the consortium proposal and full discussion will be undertaken with staff in each school. A record of the discussion will be made.</w:t>
                            </w:r>
                          </w:p>
                          <w:p w:rsidR="0059429B" w:rsidRDefault="0059429B" w:rsidP="0059429B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 parents will be adequately informed of the proposal and will be given the opportunity to lodge their comment</w:t>
                            </w:r>
                          </w:p>
                          <w:p w:rsidR="0059429B" w:rsidRDefault="0059429B" w:rsidP="0059429B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Head Teachers will open discussions with the associated Primaries and, where appropriate, with neighbouring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Secondaries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which are not part of the consortium, and will obtain their written observations re the proposed change. </w:t>
                            </w:r>
                          </w:p>
                          <w:p w:rsidR="0059429B" w:rsidRDefault="0059429B" w:rsidP="0059429B">
                            <w:pPr>
                              <w:tabs>
                                <w:tab w:val="left" w:pos="1800"/>
                                <w:tab w:val="left" w:pos="216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29B" w:rsidRDefault="0059429B" w:rsidP="0059429B">
                            <w:pPr>
                              <w:tabs>
                                <w:tab w:val="left" w:pos="720"/>
                                <w:tab w:val="left" w:pos="1800"/>
                                <w:tab w:val="left" w:pos="21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Thereafter, if the Head Teachers are satisfied that:</w:t>
                            </w:r>
                          </w:p>
                          <w:p w:rsidR="0059429B" w:rsidRDefault="0059429B" w:rsidP="0059429B">
                            <w:pPr>
                              <w:tabs>
                                <w:tab w:val="left" w:pos="720"/>
                                <w:tab w:val="left" w:pos="1800"/>
                                <w:tab w:val="left" w:pos="216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29B" w:rsidRDefault="0059429B" w:rsidP="0059429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two thirds majority of those staff who vote are in favour of the proposal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in each school</w:t>
                            </w:r>
                          </w:p>
                          <w:p w:rsidR="0059429B" w:rsidRDefault="0059429B" w:rsidP="0059429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there is no significant opposition from parents</w:t>
                            </w:r>
                          </w:p>
                          <w:p w:rsidR="0059429B" w:rsidRDefault="0059429B" w:rsidP="0059429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associated Primaries and neighbouring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Secondaries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which are not part of the consortium are in broad agreement with the proposal</w:t>
                            </w:r>
                          </w:p>
                          <w:p w:rsidR="0059429B" w:rsidRDefault="0059429B" w:rsidP="0059429B">
                            <w:pPr>
                              <w:tabs>
                                <w:tab w:val="left" w:pos="720"/>
                                <w:tab w:val="left" w:pos="1800"/>
                                <w:tab w:val="left" w:pos="216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29B" w:rsidRDefault="0059429B" w:rsidP="0059429B">
                            <w:pPr>
                              <w:tabs>
                                <w:tab w:val="left" w:pos="720"/>
                                <w:tab w:val="left" w:pos="1800"/>
                                <w:tab w:val="left" w:pos="2160"/>
                              </w:tabs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proposal can be submitted to the Quality Improvement Officer for his/her approval. Such approval can only be given after the Quality Improvement Officer has</w:t>
                            </w:r>
                          </w:p>
                          <w:p w:rsidR="0059429B" w:rsidRDefault="0059429B" w:rsidP="0059429B">
                            <w:pPr>
                              <w:tabs>
                                <w:tab w:val="left" w:pos="720"/>
                                <w:tab w:val="left" w:pos="1800"/>
                                <w:tab w:val="left" w:pos="2160"/>
                              </w:tabs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9429B" w:rsidRDefault="0059429B" w:rsidP="0059429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advised the Local Elected Member(s) of the proposal</w:t>
                            </w:r>
                          </w:p>
                          <w:p w:rsidR="0059429B" w:rsidRDefault="0059429B" w:rsidP="0059429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consulted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with the Public Transport Unit and Catering Services to ensure that the proposed change(s) will incur no additional costs.</w:t>
                            </w:r>
                          </w:p>
                          <w:p w:rsidR="0059429B" w:rsidRDefault="0059429B" w:rsidP="00594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25pt;margin-top:5.25pt;width:440.25pt;height:44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" fillcolor="#dbeef4" strokecolor="#31859c" strokeweight=".5pt">
                <v:textbox>
                  <w:txbxContent>
                    <w:p w:rsidR="0059429B" w:rsidRDefault="0059429B" w:rsidP="0059429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Change in the configuration of the school week within a consortium should only be effected following the procedures below:</w:t>
                      </w:r>
                    </w:p>
                    <w:p w:rsidR="0059429B" w:rsidRDefault="0059429B" w:rsidP="0059429B">
                      <w:pPr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59429B" w:rsidRDefault="0059429B" w:rsidP="0059429B">
                      <w:pPr>
                        <w:numPr>
                          <w:ilvl w:val="2"/>
                          <w:numId w:val="1"/>
                        </w:num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Head Teachers will present the consortium proposal and full discussion will be undertaken with staff in each school. A record of the discussion will be made.</w:t>
                      </w:r>
                    </w:p>
                    <w:p w:rsidR="0059429B" w:rsidRDefault="0059429B" w:rsidP="0059429B">
                      <w:pPr>
                        <w:numPr>
                          <w:ilvl w:val="2"/>
                          <w:numId w:val="1"/>
                        </w:num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 parents will be adequately informed of the proposal and will be given the opportunity to lodge their comment</w:t>
                      </w:r>
                    </w:p>
                    <w:p w:rsidR="0059429B" w:rsidRDefault="0059429B" w:rsidP="0059429B">
                      <w:pPr>
                        <w:numPr>
                          <w:ilvl w:val="2"/>
                          <w:numId w:val="1"/>
                        </w:num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Head Teachers will open discussions with the associated Primaries and, where appropriate, with neighbouring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Secondaries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which are not part of the consortium, and will obtain their written observations re the proposed change. </w:t>
                      </w:r>
                    </w:p>
                    <w:p w:rsidR="0059429B" w:rsidRDefault="0059429B" w:rsidP="0059429B">
                      <w:pPr>
                        <w:tabs>
                          <w:tab w:val="left" w:pos="1800"/>
                          <w:tab w:val="left" w:pos="216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59429B" w:rsidRDefault="0059429B" w:rsidP="0059429B">
                      <w:pPr>
                        <w:tabs>
                          <w:tab w:val="left" w:pos="720"/>
                          <w:tab w:val="left" w:pos="1800"/>
                          <w:tab w:val="left" w:pos="21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Thereafter, if the Head Teachers are satisfied that:</w:t>
                      </w:r>
                    </w:p>
                    <w:p w:rsidR="0059429B" w:rsidRDefault="0059429B" w:rsidP="0059429B">
                      <w:pPr>
                        <w:tabs>
                          <w:tab w:val="left" w:pos="720"/>
                          <w:tab w:val="left" w:pos="1800"/>
                          <w:tab w:val="left" w:pos="216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59429B" w:rsidRDefault="0059429B" w:rsidP="005942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two thirds majority of those staff who vote are in favour of the proposal </w:t>
                      </w:r>
                      <w:r>
                        <w:rPr>
                          <w:rFonts w:ascii="Arial" w:hAnsi="Arial" w:cs="Arial"/>
                          <w:b/>
                        </w:rPr>
                        <w:t>in each school</w:t>
                      </w:r>
                    </w:p>
                    <w:p w:rsidR="0059429B" w:rsidRDefault="0059429B" w:rsidP="005942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there is no significant opposition from parents</w:t>
                      </w:r>
                    </w:p>
                    <w:p w:rsidR="0059429B" w:rsidRDefault="0059429B" w:rsidP="0059429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associated Primaries and neighbouring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Secondaries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which are not part of the consortium are in broad agreement with the proposal</w:t>
                      </w:r>
                    </w:p>
                    <w:p w:rsidR="0059429B" w:rsidRDefault="0059429B" w:rsidP="0059429B">
                      <w:pPr>
                        <w:tabs>
                          <w:tab w:val="left" w:pos="720"/>
                          <w:tab w:val="left" w:pos="1800"/>
                          <w:tab w:val="left" w:pos="216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59429B" w:rsidRDefault="0059429B" w:rsidP="0059429B">
                      <w:pPr>
                        <w:tabs>
                          <w:tab w:val="left" w:pos="720"/>
                          <w:tab w:val="left" w:pos="1800"/>
                          <w:tab w:val="left" w:pos="2160"/>
                        </w:tabs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proposal can be submitted to the Quality Improvement Officer for his/her approval. Such approval can only be given after the Quality Improvement Officer has</w:t>
                      </w:r>
                    </w:p>
                    <w:p w:rsidR="0059429B" w:rsidRDefault="0059429B" w:rsidP="0059429B">
                      <w:pPr>
                        <w:tabs>
                          <w:tab w:val="left" w:pos="720"/>
                          <w:tab w:val="left" w:pos="1800"/>
                          <w:tab w:val="left" w:pos="2160"/>
                        </w:tabs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59429B" w:rsidRDefault="0059429B" w:rsidP="0059429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advised the Local Elected Member(s) of the proposal</w:t>
                      </w:r>
                    </w:p>
                    <w:p w:rsidR="0059429B" w:rsidRDefault="0059429B" w:rsidP="0059429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consulted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with the Public Transport Unit and Catering Services to ensure that the proposed change(s) will incur no additional costs.</w:t>
                      </w:r>
                    </w:p>
                    <w:p w:rsidR="0059429B" w:rsidRDefault="0059429B" w:rsidP="0059429B"/>
                  </w:txbxContent>
                </v:textbox>
              </v:shape>
            </w:pict>
          </mc:Fallback>
        </mc:AlternateContent>
      </w: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DE7CD7" w:rsidRDefault="00DE7CD7" w:rsidP="0059429B">
      <w:pPr>
        <w:rPr>
          <w:rFonts w:ascii="Arial" w:hAnsi="Arial" w:cs="Arial"/>
        </w:rPr>
      </w:pPr>
      <w:bookmarkStart w:id="0" w:name="_GoBack"/>
      <w:bookmarkEnd w:id="0"/>
    </w:p>
    <w:p w:rsidR="0059429B" w:rsidRDefault="0059429B" w:rsidP="0059429B">
      <w:pPr>
        <w:rPr>
          <w:rFonts w:ascii="Arial" w:hAnsi="Arial" w:cs="Arial"/>
        </w:rPr>
      </w:pPr>
    </w:p>
    <w:p w:rsidR="0059429B" w:rsidRDefault="0059429B" w:rsidP="0059429B">
      <w:pPr>
        <w:rPr>
          <w:rFonts w:ascii="Arial" w:hAnsi="Arial" w:cs="Arial"/>
        </w:rPr>
      </w:pPr>
    </w:p>
    <w:p w:rsidR="00AB4598" w:rsidRDefault="00AB4598" w:rsidP="00AB4598">
      <w:pPr>
        <w:tabs>
          <w:tab w:val="left" w:pos="720"/>
          <w:tab w:val="left" w:pos="1800"/>
        </w:tabs>
        <w:ind w:left="1800"/>
        <w:rPr>
          <w:rFonts w:ascii="Arial" w:hAnsi="Arial" w:cs="Arial"/>
        </w:rPr>
      </w:pPr>
    </w:p>
    <w:p w:rsidR="00AB4598" w:rsidRPr="0059429B" w:rsidRDefault="00AB4598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  <w:color w:val="31849B" w:themeColor="accent5" w:themeShade="BF"/>
        </w:rPr>
      </w:pPr>
      <w:r w:rsidRPr="0059429B">
        <w:rPr>
          <w:rFonts w:ascii="Arial" w:hAnsi="Arial" w:cs="Arial"/>
          <w:b/>
          <w:color w:val="31849B" w:themeColor="accent5" w:themeShade="BF"/>
        </w:rPr>
        <w:lastRenderedPageBreak/>
        <w:t>DURATION OF THE SCHOOL LUNCH BREAK</w:t>
      </w: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58392" wp14:editId="27354B36">
                <wp:simplePos x="0" y="0"/>
                <wp:positionH relativeFrom="column">
                  <wp:posOffset>47625</wp:posOffset>
                </wp:positionH>
                <wp:positionV relativeFrom="paragraph">
                  <wp:posOffset>41910</wp:posOffset>
                </wp:positionV>
                <wp:extent cx="5591175" cy="5286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52863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9429B" w:rsidRDefault="0059429B" w:rsidP="0059429B">
                            <w:pPr>
                              <w:tabs>
                                <w:tab w:val="left" w:pos="360"/>
                                <w:tab w:val="left" w:pos="720"/>
                                <w:tab w:val="left" w:pos="1800"/>
                                <w:tab w:val="left" w:pos="21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Change in the duration of the school lunch break should be implemented only by following the procedures below:</w:t>
                            </w:r>
                          </w:p>
                          <w:p w:rsidR="0059429B" w:rsidRDefault="0059429B" w:rsidP="0059429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Head Teachers will present the consortium proposal and full discussion will be undertaken with staff in each school. A record of the discussion will be made.</w:t>
                            </w:r>
                          </w:p>
                          <w:p w:rsidR="0059429B" w:rsidRDefault="0059429B" w:rsidP="0059429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 parents will be adequately informed of the proposal and will be given the opportunity to lodge their comment</w:t>
                            </w:r>
                          </w:p>
                          <w:p w:rsidR="0059429B" w:rsidRDefault="0059429B" w:rsidP="0059429B">
                            <w:pPr>
                              <w:tabs>
                                <w:tab w:val="left" w:pos="1800"/>
                              </w:tabs>
                              <w:ind w:left="180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29B" w:rsidRDefault="0059429B" w:rsidP="0059429B">
                            <w:pPr>
                              <w:tabs>
                                <w:tab w:val="left" w:pos="360"/>
                                <w:tab w:val="left" w:pos="720"/>
                                <w:tab w:val="left" w:pos="1800"/>
                                <w:tab w:val="left" w:pos="216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29B" w:rsidRDefault="0059429B" w:rsidP="0059429B">
                            <w:pPr>
                              <w:tabs>
                                <w:tab w:val="left" w:pos="720"/>
                                <w:tab w:val="left" w:pos="1800"/>
                                <w:tab w:val="left" w:pos="21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Thereafter, if the Head Teachers are satisfied that:</w:t>
                            </w:r>
                          </w:p>
                          <w:p w:rsidR="0059429B" w:rsidRDefault="0059429B" w:rsidP="0059429B">
                            <w:pPr>
                              <w:tabs>
                                <w:tab w:val="left" w:pos="720"/>
                                <w:tab w:val="left" w:pos="1800"/>
                                <w:tab w:val="left" w:pos="216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29B" w:rsidRDefault="0059429B" w:rsidP="0059429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two thirds majority of those staff who vote are in favour of the proposal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in each school</w:t>
                            </w:r>
                          </w:p>
                          <w:p w:rsidR="0059429B" w:rsidRDefault="0059429B" w:rsidP="0059429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there is no significant opposition from parents</w:t>
                            </w:r>
                          </w:p>
                          <w:p w:rsidR="0059429B" w:rsidRDefault="0059429B" w:rsidP="0059429B">
                            <w:pPr>
                              <w:tabs>
                                <w:tab w:val="left" w:pos="720"/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29B" w:rsidRDefault="0059429B" w:rsidP="0059429B">
                            <w:pPr>
                              <w:tabs>
                                <w:tab w:val="left" w:pos="720"/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9429B" w:rsidRDefault="0059429B" w:rsidP="0059429B">
                            <w:pPr>
                              <w:tabs>
                                <w:tab w:val="left" w:pos="720"/>
                                <w:tab w:val="left" w:pos="1800"/>
                                <w:tab w:val="left" w:pos="21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>he proposal can be submitted to the Quality Improvement Officer for his/her approval. Such approval can only be given after the Quality Improvement Officer has:</w:t>
                            </w:r>
                          </w:p>
                          <w:p w:rsidR="0059429B" w:rsidRDefault="0059429B" w:rsidP="0059429B">
                            <w:pPr>
                              <w:tabs>
                                <w:tab w:val="left" w:pos="720"/>
                                <w:tab w:val="left" w:pos="1800"/>
                                <w:tab w:val="left" w:pos="2160"/>
                              </w:tabs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9429B" w:rsidRDefault="0059429B" w:rsidP="0059429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advised the Local Elected Member(s) of the proposal</w:t>
                            </w:r>
                          </w:p>
                          <w:p w:rsidR="0059429B" w:rsidRDefault="0059429B" w:rsidP="0059429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  <w:tab w:val="left" w:pos="18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consulted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with the Public Transport Unit and Catering Services to ensure that the proposed change(s) will incur no additional costs.</w:t>
                            </w:r>
                          </w:p>
                          <w:p w:rsidR="0059429B" w:rsidRDefault="0059429B" w:rsidP="0059429B">
                            <w:pPr>
                              <w:tabs>
                                <w:tab w:val="left" w:pos="360"/>
                                <w:tab w:val="left" w:pos="720"/>
                                <w:tab w:val="left" w:pos="1800"/>
                                <w:tab w:val="left" w:pos="2160"/>
                              </w:tabs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29B" w:rsidRPr="003D2E4C" w:rsidRDefault="0059429B" w:rsidP="0059429B">
                            <w:pPr>
                              <w:tabs>
                                <w:tab w:val="left" w:pos="360"/>
                                <w:tab w:val="left" w:pos="720"/>
                                <w:tab w:val="left" w:pos="1800"/>
                                <w:tab w:val="left" w:pos="21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 accordance with </w:t>
                            </w:r>
                            <w:hyperlink r:id="rId6" w:history="1">
                              <w:r w:rsidRPr="0059429B">
                                <w:rPr>
                                  <w:rStyle w:val="Hyperlink"/>
                                  <w:rFonts w:ascii="Arial" w:hAnsi="Arial" w:cs="Arial"/>
                                </w:rPr>
                                <w:t>Part 2, paragraph 3.9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of the SNCT Handbook of Conditions of Service, all teachers should have a personal break of not less than 40 minutes.</w:t>
                            </w:r>
                          </w:p>
                          <w:p w:rsidR="0059429B" w:rsidRDefault="0059429B" w:rsidP="0059429B">
                            <w:pPr>
                              <w:tabs>
                                <w:tab w:val="left" w:pos="720"/>
                                <w:tab w:val="left" w:pos="1800"/>
                              </w:tabs>
                              <w:ind w:left="180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29B" w:rsidRDefault="0059429B" w:rsidP="00594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.75pt;margin-top:3.3pt;width:440.25pt;height:41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" fillcolor="#dbeef4" strokecolor="#31859c" strokeweight=".5pt">
                <v:textbox>
                  <w:txbxContent>
                    <w:p w:rsidR="0059429B" w:rsidRDefault="0059429B" w:rsidP="0059429B">
                      <w:pPr>
                        <w:tabs>
                          <w:tab w:val="left" w:pos="360"/>
                          <w:tab w:val="left" w:pos="720"/>
                          <w:tab w:val="left" w:pos="1800"/>
                          <w:tab w:val="left" w:pos="21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Change in the duration of the school lunch break should be implemented only by following the procedures below:</w:t>
                      </w:r>
                    </w:p>
                    <w:p w:rsidR="0059429B" w:rsidRDefault="0059429B" w:rsidP="0059429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Head Teachers will present the consortium proposal and full discussion will be undertaken with staff in each school. A record of the discussion will be made.</w:t>
                      </w:r>
                    </w:p>
                    <w:p w:rsidR="0059429B" w:rsidRDefault="0059429B" w:rsidP="0059429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 parents will be adequately informed of the proposal and will be given the opportunity to lodge their comment</w:t>
                      </w:r>
                    </w:p>
                    <w:p w:rsidR="0059429B" w:rsidRDefault="0059429B" w:rsidP="0059429B">
                      <w:pPr>
                        <w:tabs>
                          <w:tab w:val="left" w:pos="1800"/>
                        </w:tabs>
                        <w:ind w:left="1800"/>
                        <w:rPr>
                          <w:rFonts w:ascii="Arial" w:hAnsi="Arial" w:cs="Arial"/>
                        </w:rPr>
                      </w:pPr>
                    </w:p>
                    <w:p w:rsidR="0059429B" w:rsidRDefault="0059429B" w:rsidP="0059429B">
                      <w:pPr>
                        <w:tabs>
                          <w:tab w:val="left" w:pos="360"/>
                          <w:tab w:val="left" w:pos="720"/>
                          <w:tab w:val="left" w:pos="1800"/>
                          <w:tab w:val="left" w:pos="216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59429B" w:rsidRDefault="0059429B" w:rsidP="0059429B">
                      <w:pPr>
                        <w:tabs>
                          <w:tab w:val="left" w:pos="720"/>
                          <w:tab w:val="left" w:pos="1800"/>
                          <w:tab w:val="left" w:pos="21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Thereafter, if the Head Teachers are satisfied that:</w:t>
                      </w:r>
                    </w:p>
                    <w:p w:rsidR="0059429B" w:rsidRDefault="0059429B" w:rsidP="0059429B">
                      <w:pPr>
                        <w:tabs>
                          <w:tab w:val="left" w:pos="720"/>
                          <w:tab w:val="left" w:pos="1800"/>
                          <w:tab w:val="left" w:pos="216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59429B" w:rsidRDefault="0059429B" w:rsidP="0059429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two thirds majority of those staff who vote are in favour of the proposal </w:t>
                      </w:r>
                      <w:r>
                        <w:rPr>
                          <w:rFonts w:ascii="Arial" w:hAnsi="Arial" w:cs="Arial"/>
                          <w:b/>
                        </w:rPr>
                        <w:t>in each school</w:t>
                      </w:r>
                    </w:p>
                    <w:p w:rsidR="0059429B" w:rsidRDefault="0059429B" w:rsidP="0059429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there is no significant opposition from parents</w:t>
                      </w:r>
                    </w:p>
                    <w:p w:rsidR="0059429B" w:rsidRDefault="0059429B" w:rsidP="0059429B">
                      <w:pPr>
                        <w:tabs>
                          <w:tab w:val="left" w:pos="720"/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59429B" w:rsidRDefault="0059429B" w:rsidP="0059429B">
                      <w:pPr>
                        <w:tabs>
                          <w:tab w:val="left" w:pos="720"/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59429B" w:rsidRDefault="0059429B" w:rsidP="0059429B">
                      <w:pPr>
                        <w:tabs>
                          <w:tab w:val="left" w:pos="720"/>
                          <w:tab w:val="left" w:pos="1800"/>
                          <w:tab w:val="left" w:pos="21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>he proposal can be submitted to the Quality Improvement Officer for his/her approval. Such approval can only be given after the Quality Improvement Officer has:</w:t>
                      </w:r>
                    </w:p>
                    <w:p w:rsidR="0059429B" w:rsidRDefault="0059429B" w:rsidP="0059429B">
                      <w:pPr>
                        <w:tabs>
                          <w:tab w:val="left" w:pos="720"/>
                          <w:tab w:val="left" w:pos="1800"/>
                          <w:tab w:val="left" w:pos="2160"/>
                        </w:tabs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59429B" w:rsidRDefault="0059429B" w:rsidP="0059429B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advised the Local Elected Member(s) of the proposal</w:t>
                      </w:r>
                    </w:p>
                    <w:p w:rsidR="0059429B" w:rsidRDefault="0059429B" w:rsidP="0059429B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  <w:tab w:val="left" w:pos="1800"/>
                        </w:tabs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consulted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with the Public Transport Unit and Catering Services to ensure that the proposed change(s) will incur no additional costs.</w:t>
                      </w:r>
                    </w:p>
                    <w:p w:rsidR="0059429B" w:rsidRDefault="0059429B" w:rsidP="0059429B">
                      <w:pPr>
                        <w:tabs>
                          <w:tab w:val="left" w:pos="360"/>
                          <w:tab w:val="left" w:pos="720"/>
                          <w:tab w:val="left" w:pos="1800"/>
                          <w:tab w:val="left" w:pos="2160"/>
                        </w:tabs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59429B" w:rsidRPr="003D2E4C" w:rsidRDefault="0059429B" w:rsidP="0059429B">
                      <w:pPr>
                        <w:tabs>
                          <w:tab w:val="left" w:pos="360"/>
                          <w:tab w:val="left" w:pos="720"/>
                          <w:tab w:val="left" w:pos="1800"/>
                          <w:tab w:val="left" w:pos="21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 accordance with </w:t>
                      </w:r>
                      <w:hyperlink r:id="rId7" w:history="1">
                        <w:r w:rsidRPr="0059429B">
                          <w:rPr>
                            <w:rStyle w:val="Hyperlink"/>
                            <w:rFonts w:ascii="Arial" w:hAnsi="Arial" w:cs="Arial"/>
                          </w:rPr>
                          <w:t>Part 2, paragraph 3.9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of the SNCT Handbook of Conditions of Service, all teachers should have a personal break of not less than 40 minutes.</w:t>
                      </w:r>
                    </w:p>
                    <w:p w:rsidR="0059429B" w:rsidRDefault="0059429B" w:rsidP="0059429B">
                      <w:pPr>
                        <w:tabs>
                          <w:tab w:val="left" w:pos="720"/>
                          <w:tab w:val="left" w:pos="1800"/>
                        </w:tabs>
                        <w:ind w:left="1800"/>
                        <w:rPr>
                          <w:rFonts w:ascii="Arial" w:hAnsi="Arial" w:cs="Arial"/>
                        </w:rPr>
                      </w:pPr>
                    </w:p>
                    <w:p w:rsidR="0059429B" w:rsidRDefault="0059429B" w:rsidP="0059429B"/>
                  </w:txbxContent>
                </v:textbox>
              </v:shape>
            </w:pict>
          </mc:Fallback>
        </mc:AlternateContent>
      </w: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b/>
        </w:rPr>
      </w:pPr>
    </w:p>
    <w:p w:rsidR="00AB4598" w:rsidRDefault="00AB4598" w:rsidP="00AB4598">
      <w:pPr>
        <w:tabs>
          <w:tab w:val="left" w:pos="360"/>
          <w:tab w:val="left" w:pos="720"/>
          <w:tab w:val="left" w:pos="1800"/>
          <w:tab w:val="left" w:pos="2160"/>
        </w:tabs>
        <w:rPr>
          <w:rFonts w:ascii="Arial" w:hAnsi="Arial" w:cs="Arial"/>
          <w:b/>
        </w:rPr>
      </w:pPr>
    </w:p>
    <w:p w:rsidR="0059429B" w:rsidRDefault="0059429B" w:rsidP="00AB4598">
      <w:pPr>
        <w:tabs>
          <w:tab w:val="left" w:pos="360"/>
          <w:tab w:val="left" w:pos="720"/>
          <w:tab w:val="left" w:pos="1800"/>
          <w:tab w:val="left" w:pos="2160"/>
        </w:tabs>
        <w:ind w:left="720"/>
        <w:rPr>
          <w:rFonts w:ascii="Arial" w:hAnsi="Arial" w:cs="Arial"/>
        </w:rPr>
      </w:pPr>
    </w:p>
    <w:p w:rsidR="0059429B" w:rsidRDefault="0059429B" w:rsidP="00AB4598">
      <w:pPr>
        <w:tabs>
          <w:tab w:val="left" w:pos="360"/>
          <w:tab w:val="left" w:pos="720"/>
          <w:tab w:val="left" w:pos="1800"/>
          <w:tab w:val="left" w:pos="2160"/>
        </w:tabs>
        <w:ind w:left="720"/>
        <w:rPr>
          <w:rFonts w:ascii="Arial" w:hAnsi="Arial" w:cs="Arial"/>
        </w:rPr>
      </w:pPr>
    </w:p>
    <w:p w:rsidR="0059429B" w:rsidRDefault="0059429B" w:rsidP="00AB4598">
      <w:pPr>
        <w:tabs>
          <w:tab w:val="left" w:pos="360"/>
          <w:tab w:val="left" w:pos="720"/>
          <w:tab w:val="left" w:pos="1800"/>
          <w:tab w:val="left" w:pos="2160"/>
        </w:tabs>
        <w:ind w:left="720"/>
        <w:rPr>
          <w:rFonts w:ascii="Arial" w:hAnsi="Arial" w:cs="Arial"/>
        </w:rPr>
      </w:pPr>
    </w:p>
    <w:p w:rsidR="0059429B" w:rsidRDefault="0059429B" w:rsidP="00AB4598">
      <w:pPr>
        <w:tabs>
          <w:tab w:val="left" w:pos="360"/>
          <w:tab w:val="left" w:pos="720"/>
          <w:tab w:val="left" w:pos="1800"/>
          <w:tab w:val="left" w:pos="2160"/>
        </w:tabs>
        <w:ind w:left="720"/>
        <w:rPr>
          <w:rFonts w:ascii="Arial" w:hAnsi="Arial" w:cs="Arial"/>
        </w:rPr>
      </w:pPr>
    </w:p>
    <w:p w:rsidR="0059429B" w:rsidRDefault="0059429B" w:rsidP="00AB4598">
      <w:pPr>
        <w:tabs>
          <w:tab w:val="left" w:pos="360"/>
          <w:tab w:val="left" w:pos="720"/>
          <w:tab w:val="left" w:pos="1800"/>
          <w:tab w:val="left" w:pos="2160"/>
        </w:tabs>
        <w:ind w:left="720"/>
        <w:rPr>
          <w:rFonts w:ascii="Arial" w:hAnsi="Arial" w:cs="Arial"/>
        </w:rPr>
      </w:pPr>
    </w:p>
    <w:p w:rsidR="0059429B" w:rsidRDefault="0059429B" w:rsidP="00AB4598">
      <w:pPr>
        <w:tabs>
          <w:tab w:val="left" w:pos="360"/>
          <w:tab w:val="left" w:pos="720"/>
          <w:tab w:val="left" w:pos="1800"/>
          <w:tab w:val="left" w:pos="2160"/>
        </w:tabs>
        <w:ind w:left="720"/>
        <w:rPr>
          <w:rFonts w:ascii="Arial" w:hAnsi="Arial" w:cs="Arial"/>
        </w:rPr>
      </w:pPr>
    </w:p>
    <w:p w:rsidR="0059429B" w:rsidRDefault="0059429B" w:rsidP="00AB4598">
      <w:pPr>
        <w:tabs>
          <w:tab w:val="left" w:pos="360"/>
          <w:tab w:val="left" w:pos="720"/>
          <w:tab w:val="left" w:pos="1800"/>
          <w:tab w:val="left" w:pos="2160"/>
        </w:tabs>
        <w:ind w:left="720"/>
        <w:rPr>
          <w:rFonts w:ascii="Arial" w:hAnsi="Arial" w:cs="Arial"/>
        </w:rPr>
      </w:pPr>
    </w:p>
    <w:p w:rsidR="0059429B" w:rsidRDefault="0059429B" w:rsidP="00AB4598">
      <w:pPr>
        <w:tabs>
          <w:tab w:val="left" w:pos="360"/>
          <w:tab w:val="left" w:pos="720"/>
          <w:tab w:val="left" w:pos="1800"/>
          <w:tab w:val="left" w:pos="2160"/>
        </w:tabs>
        <w:ind w:left="720"/>
        <w:rPr>
          <w:rFonts w:ascii="Arial" w:hAnsi="Arial" w:cs="Arial"/>
        </w:rPr>
      </w:pPr>
    </w:p>
    <w:sectPr w:rsidR="0059429B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10" w:rsidRDefault="00DE7CD7" w:rsidP="00157F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F10" w:rsidRDefault="00DE7C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10" w:rsidRDefault="00DE7CD7" w:rsidP="00157F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40F10" w:rsidRDefault="00DE7CD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F4" w:rsidRPr="00313FD8" w:rsidRDefault="00DE7CD7" w:rsidP="00A41950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42A"/>
    <w:multiLevelType w:val="hybridMultilevel"/>
    <w:tmpl w:val="1F3A389A"/>
    <w:lvl w:ilvl="0" w:tplc="9DE4D0F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3317A6F"/>
    <w:multiLevelType w:val="hybridMultilevel"/>
    <w:tmpl w:val="A0BE2ACC"/>
    <w:lvl w:ilvl="0" w:tplc="9DE4D0F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39566C3"/>
    <w:multiLevelType w:val="hybridMultilevel"/>
    <w:tmpl w:val="1302B0E0"/>
    <w:lvl w:ilvl="0" w:tplc="9DE4D0F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BEB4BEC"/>
    <w:multiLevelType w:val="hybridMultilevel"/>
    <w:tmpl w:val="9B8E092E"/>
    <w:lvl w:ilvl="0" w:tplc="9DE4D0F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559B5C8B"/>
    <w:multiLevelType w:val="hybridMultilevel"/>
    <w:tmpl w:val="CA689792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59BCDF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87616"/>
    <w:multiLevelType w:val="hybridMultilevel"/>
    <w:tmpl w:val="6540B4EC"/>
    <w:lvl w:ilvl="0" w:tplc="9DE4D0F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7F4F4D10"/>
    <w:multiLevelType w:val="hybridMultilevel"/>
    <w:tmpl w:val="E0B89E50"/>
    <w:lvl w:ilvl="0" w:tplc="4E22F51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096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98"/>
    <w:rsid w:val="00456D5D"/>
    <w:rsid w:val="00585721"/>
    <w:rsid w:val="0059429B"/>
    <w:rsid w:val="00AB4598"/>
    <w:rsid w:val="00D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45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459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4598"/>
  </w:style>
  <w:style w:type="paragraph" w:styleId="Header">
    <w:name w:val="header"/>
    <w:basedOn w:val="Normal"/>
    <w:link w:val="HeaderChar"/>
    <w:rsid w:val="00AB45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45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45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459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4598"/>
  </w:style>
  <w:style w:type="paragraph" w:styleId="Header">
    <w:name w:val="header"/>
    <w:basedOn w:val="Normal"/>
    <w:link w:val="HeaderChar"/>
    <w:rsid w:val="00AB45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45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snct.org.uk/wiki/index.php?title=Part_2_Section_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ct.org.uk/wiki/index.php?title=Part_2_Section_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3</cp:revision>
  <dcterms:created xsi:type="dcterms:W3CDTF">2018-01-23T08:48:00Z</dcterms:created>
  <dcterms:modified xsi:type="dcterms:W3CDTF">2018-01-23T09:32:00Z</dcterms:modified>
</cp:coreProperties>
</file>