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B&amp;H Appeal Guidance</w:t>
      </w:r>
      <w:bookmarkStart w:id="0" w:name="_GoBack"/>
      <w:bookmarkEnd w:id="0"/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Grounds for appeal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complainant can appeal where they are dissatisfied with the outcome. An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appeal can only be made on one or more of the following grounds. Where the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complainant considers: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that it was unreasonable for the investigating officer to have reached their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conclusion on the basis of the evidence and information obtained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that the investigation was fundamentally flawed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that the procedure was not followed and this has adversely affected the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outcome of the complaint.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Registering an appeal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To register an appeal, the employee must: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submit their letter of appeal, in writing, to their Director within 10 working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days of receiving the investigating officer’s written confirmation of their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findings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set out the grounds for appeal (it is insufficient for the employee just to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state that they wish to appeal without setting out their grounds)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demonstrate the grounds on which they consider the decision to be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unreasonable.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Who hears the appeal?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appeal must be heard by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the relevant Director who in turn can nominate a Head of Service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someone with no prior involvement in the case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When should the appeal be heard?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manager appointed to hear the appeal should contact the employee in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writing with the appeal arrangements as soon as possible, and inform them of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their right to be accompanied at the appeal hearing. 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The appeal hearing should normally take place </w:t>
      </w:r>
      <w:r w:rsidRPr="003D3A01">
        <w:rPr>
          <w:rFonts w:ascii="Arial" w:hAnsi="Arial" w:cs="Arial"/>
          <w:b/>
          <w:bCs/>
          <w:sz w:val="24"/>
          <w:szCs w:val="24"/>
        </w:rPr>
        <w:t xml:space="preserve">within 10 working days </w:t>
      </w:r>
      <w:r w:rsidRPr="003D3A01">
        <w:rPr>
          <w:rFonts w:ascii="Arial" w:hAnsi="Arial" w:cs="Arial"/>
          <w:sz w:val="24"/>
          <w:szCs w:val="24"/>
        </w:rPr>
        <w:t>of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receipt of the employee’s written notice of appeal.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If for some good and sufficient reason it is not practical to hold the hearing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within this timescale then the employee must be informed as soon as this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becomes evident, given an explanation for the delay and advised of the date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hearing is expected to take place. This should only be within a few days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of the 10-day timescale.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Who should attend the appeal hearing?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lastRenderedPageBreak/>
        <w:t>• the manager chairing the appeal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an HR Adviser to provide the manager with procedural advice and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guidance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the investigating officer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the complainant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the complainant’s companion. This must be a work colleague or a trade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union representative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Notifying the accused employee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manager appointed as Chair of the appeal hearing should write to the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accused employee, advising that the complainant has lodged an appeal. 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Conducting the appeal hearing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chair should hold the hearing in as private location as possible to ensure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there will be no interruptions (e.g. phone calls, maintenance work). The chair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should identify a separate room in case adjournments are necessary and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arrange for water to be made available in both rooms.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chair should conduct the hearing by following these steps: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1 – Introduction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Firstly explain the purpose and format of the hearing and deal with any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procedural issues that may arise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2 – Statement of grounds for appeal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Ask the complainant to state their grounds and reasons for the appeal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3 – Response from the investigating officer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Ask the manager who reached the conclusion following the investigation to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R</w:t>
      </w:r>
      <w:r w:rsidRPr="003D3A01">
        <w:rPr>
          <w:rFonts w:ascii="Arial" w:hAnsi="Arial" w:cs="Arial"/>
          <w:sz w:val="24"/>
          <w:szCs w:val="24"/>
        </w:rPr>
        <w:t>espond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4 – Information gathering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Question both the manager and the complainant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5 – Closing statements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Give both parties the opportunity to make a closing statement, firstly the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manager then the complainant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6 – Adjournment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Summarise the facts then adjourn the hearing to consider all of the relevant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issues that have emerged and make a decision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7 – Making the decision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Decide whether there are sufficient and reasonable grounds to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• Uphold the appeal in full </w:t>
      </w:r>
      <w:r w:rsidRPr="003D3A01">
        <w:rPr>
          <w:rFonts w:ascii="Arial" w:hAnsi="Arial" w:cs="Arial"/>
          <w:b/>
          <w:bCs/>
          <w:sz w:val="24"/>
          <w:szCs w:val="24"/>
        </w:rPr>
        <w:t>or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• Uphold the appeal in part </w:t>
      </w:r>
      <w:r w:rsidRPr="003D3A01">
        <w:rPr>
          <w:rFonts w:ascii="Arial" w:hAnsi="Arial" w:cs="Arial"/>
          <w:b/>
          <w:bCs/>
          <w:sz w:val="24"/>
          <w:szCs w:val="24"/>
        </w:rPr>
        <w:t>or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Reject the appeal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Step 8 – Communicating the decision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lastRenderedPageBreak/>
        <w:t>Re-convene the hearing so that you can notify the employee of your decision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and your reasons for it then confirm the decision in writing. 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You should do so </w:t>
      </w:r>
      <w:r w:rsidRPr="003D3A01">
        <w:rPr>
          <w:rFonts w:ascii="Arial" w:hAnsi="Arial" w:cs="Arial"/>
          <w:b/>
          <w:bCs/>
          <w:sz w:val="24"/>
          <w:szCs w:val="24"/>
        </w:rPr>
        <w:t xml:space="preserve">within 5 working days </w:t>
      </w:r>
      <w:r w:rsidRPr="003D3A01">
        <w:rPr>
          <w:rFonts w:ascii="Arial" w:hAnsi="Arial" w:cs="Arial"/>
          <w:sz w:val="24"/>
          <w:szCs w:val="24"/>
        </w:rPr>
        <w:t>of the hearing.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accused employee should also receive confirmation of the outcome of the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 xml:space="preserve">appeal. 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If exceptional circumstances exist whereby it is not possible to respond by this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deadline, then the employee must be given an explanation for the delay and</w:t>
      </w: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told when a response can be expected.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3A01">
        <w:rPr>
          <w:rFonts w:ascii="Arial" w:hAnsi="Arial" w:cs="Arial"/>
          <w:b/>
          <w:bCs/>
          <w:sz w:val="24"/>
          <w:szCs w:val="24"/>
        </w:rPr>
        <w:t>Factors to consider before reaching a decision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In arriving at a fair and reasonable decision, the chair should: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be prepared to overturn a previous decision if it becomes apparent that it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was not soundly based and is wrong – such an outcome does not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undermine authority but rather demonstrates the independent nature of the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appeal.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listen carefully to both sides of the case and make a judgement as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objectively as possible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satisfy themselves that no unfair bias or prejudice affected the original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decision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consider whether previous responses were within the band of reasonable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responses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consider whether any procedural deficiencies may have unfairly affected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outcome and disadvantaged the employee (if this is the case made by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 complainant)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pay particular attention to any new matters/evidence that has come to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light, whether this would have affected the outcome of the investigation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and whether the employee had the opportunity to raise these matters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during the investigation. The chair should ensure that the investigating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officer has an opportunity to comment on these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check whether similar complaints have been made before and if so, how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they were resolved.</w:t>
      </w:r>
    </w:p>
    <w:p w:rsidR="003D3A01" w:rsidRPr="003D3A01" w:rsidRDefault="003D3A01" w:rsidP="003D3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• explore possible opportunities to resolve the complaint, and check the</w:t>
      </w:r>
    </w:p>
    <w:p w:rsidR="009A7690" w:rsidRPr="003D3A01" w:rsidRDefault="003D3A01" w:rsidP="003D3A01">
      <w:pPr>
        <w:jc w:val="both"/>
        <w:rPr>
          <w:rFonts w:ascii="Arial" w:hAnsi="Arial" w:cs="Arial"/>
          <w:sz w:val="24"/>
          <w:szCs w:val="24"/>
        </w:rPr>
      </w:pPr>
      <w:r w:rsidRPr="003D3A01">
        <w:rPr>
          <w:rFonts w:ascii="Arial" w:hAnsi="Arial" w:cs="Arial"/>
          <w:sz w:val="24"/>
          <w:szCs w:val="24"/>
        </w:rPr>
        <w:t>legitimacy of potential solutions with Human Resources.</w:t>
      </w:r>
    </w:p>
    <w:sectPr w:rsidR="009A7690" w:rsidRPr="003D3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01"/>
    <w:rsid w:val="003D3A01"/>
    <w:rsid w:val="009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29BB4-1CD2-4C66-B147-97F38040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Buck</dc:creator>
  <cp:keywords/>
  <dc:description/>
  <cp:lastModifiedBy>Darren Buck</cp:lastModifiedBy>
  <cp:revision>1</cp:revision>
  <dcterms:created xsi:type="dcterms:W3CDTF">2017-08-02T12:49:00Z</dcterms:created>
  <dcterms:modified xsi:type="dcterms:W3CDTF">2017-08-02T12:52:00Z</dcterms:modified>
</cp:coreProperties>
</file>