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EA" w:rsidRPr="000A1AEA" w:rsidRDefault="005451A8" w:rsidP="000A1AEA">
      <w:pPr>
        <w:pStyle w:val="Heading1"/>
        <w:jc w:val="right"/>
      </w:pPr>
      <w:r w:rsidRPr="000A1AEA">
        <w:t xml:space="preserve"> </w:t>
      </w:r>
      <w:r w:rsidR="000A1AEA" w:rsidRPr="000A1AEA">
        <w:t>Appendix 10</w:t>
      </w:r>
    </w:p>
    <w:p w:rsidR="000A1AEA" w:rsidRPr="000A1AEA" w:rsidRDefault="000A1AEA" w:rsidP="000A1AEA">
      <w:pPr>
        <w:jc w:val="both"/>
        <w:rPr>
          <w:rFonts w:ascii="Arial" w:hAnsi="Arial"/>
          <w:b/>
        </w:rPr>
      </w:pPr>
    </w:p>
    <w:p w:rsidR="000A1AEA" w:rsidRPr="000A1AEA" w:rsidRDefault="000A1AEA" w:rsidP="000A1AEA">
      <w:pPr>
        <w:jc w:val="both"/>
        <w:rPr>
          <w:rFonts w:ascii="Arial" w:hAnsi="Arial"/>
          <w:b/>
        </w:rPr>
      </w:pPr>
      <w:r w:rsidRPr="000A1AEA">
        <w:rPr>
          <w:rFonts w:ascii="Arial" w:hAnsi="Arial"/>
          <w:b/>
        </w:rPr>
        <w:t>MODEL LETTER CALLING EMPLOYEE TO CAPABILITY APPEAL HEARING</w:t>
      </w:r>
    </w:p>
    <w:p w:rsidR="000A1AEA" w:rsidRPr="000A1AEA" w:rsidRDefault="000A1AEA" w:rsidP="000A1AEA">
      <w:pPr>
        <w:jc w:val="both"/>
        <w:rPr>
          <w:rFonts w:ascii="Arial" w:hAnsi="Arial"/>
          <w:b/>
        </w:rPr>
      </w:pPr>
    </w:p>
    <w:tbl>
      <w:tblPr>
        <w:tblW w:w="0" w:type="auto"/>
        <w:tblLayout w:type="fixed"/>
        <w:tblLook w:val="0000" w:firstRow="0" w:lastRow="0" w:firstColumn="0" w:lastColumn="0" w:noHBand="0" w:noVBand="0"/>
      </w:tblPr>
      <w:tblGrid>
        <w:gridCol w:w="6588"/>
        <w:gridCol w:w="2700"/>
      </w:tblGrid>
      <w:tr w:rsidR="000A1AEA" w:rsidRPr="000A1AEA" w:rsidTr="00A22EB0">
        <w:tc>
          <w:tcPr>
            <w:tcW w:w="6588" w:type="dxa"/>
          </w:tcPr>
          <w:p w:rsidR="000A1AEA" w:rsidRPr="000A1AEA" w:rsidRDefault="000A1AEA" w:rsidP="000A1AEA">
            <w:pPr>
              <w:jc w:val="both"/>
              <w:rPr>
                <w:rFonts w:ascii="Arial" w:hAnsi="Arial"/>
                <w:sz w:val="20"/>
              </w:rPr>
            </w:pPr>
            <w:r w:rsidRPr="000A1AEA">
              <w:rPr>
                <w:rFonts w:ascii="Arial" w:hAnsi="Arial"/>
                <w:sz w:val="20"/>
              </w:rPr>
              <w:t xml:space="preserve"> </w:t>
            </w:r>
            <w:r w:rsidRPr="000A1AEA">
              <w:rPr>
                <w:rFonts w:ascii="Arial" w:hAnsi="Arial"/>
                <w:sz w:val="20"/>
              </w:rPr>
              <w:tab/>
            </w:r>
          </w:p>
          <w:p w:rsidR="000A1AEA" w:rsidRPr="000A1AEA" w:rsidRDefault="000A1AEA" w:rsidP="000A1AEA">
            <w:pPr>
              <w:jc w:val="both"/>
              <w:rPr>
                <w:rFonts w:ascii="Arial" w:hAnsi="Arial"/>
                <w:sz w:val="20"/>
              </w:rPr>
            </w:pPr>
            <w:r w:rsidRPr="000A1AEA">
              <w:rPr>
                <w:rFonts w:ascii="Arial" w:hAnsi="Arial"/>
                <w:sz w:val="20"/>
              </w:rPr>
              <w:tab/>
            </w:r>
          </w:p>
          <w:p w:rsidR="000A1AEA" w:rsidRPr="000A1AEA" w:rsidRDefault="000A1AEA" w:rsidP="000A1AEA">
            <w:pPr>
              <w:jc w:val="both"/>
              <w:rPr>
                <w:rFonts w:ascii="Arial" w:hAnsi="Arial"/>
                <w:sz w:val="20"/>
              </w:rPr>
            </w:pPr>
            <w:r w:rsidRPr="000A1AEA">
              <w:rPr>
                <w:rFonts w:ascii="Arial" w:hAnsi="Arial"/>
                <w:sz w:val="20"/>
              </w:rPr>
              <w:t xml:space="preserve">  </w:t>
            </w:r>
            <w:r w:rsidRPr="000A1AEA">
              <w:rPr>
                <w:rFonts w:ascii="Arial" w:hAnsi="Arial"/>
                <w:sz w:val="20"/>
              </w:rPr>
              <w:tab/>
            </w:r>
          </w:p>
          <w:p w:rsidR="000A1AEA" w:rsidRPr="000A1AEA" w:rsidRDefault="000A1AEA" w:rsidP="000A1AEA">
            <w:pPr>
              <w:jc w:val="both"/>
              <w:rPr>
                <w:rFonts w:ascii="Arial" w:hAnsi="Arial"/>
              </w:rPr>
            </w:pPr>
            <w:r w:rsidRPr="000A1AEA">
              <w:rPr>
                <w:rFonts w:ascii="Arial" w:hAnsi="Arial"/>
                <w:sz w:val="20"/>
              </w:rPr>
              <w:tab/>
            </w:r>
          </w:p>
          <w:p w:rsidR="000A1AEA" w:rsidRPr="000A1AEA" w:rsidRDefault="000A1AEA" w:rsidP="000A1AEA">
            <w:pPr>
              <w:jc w:val="both"/>
              <w:rPr>
                <w:rFonts w:ascii="Arial" w:hAnsi="Arial"/>
                <w:sz w:val="20"/>
              </w:rPr>
            </w:pPr>
            <w:r w:rsidRPr="000A1AEA">
              <w:rPr>
                <w:rFonts w:ascii="Arial" w:hAnsi="Arial"/>
                <w:sz w:val="20"/>
              </w:rPr>
              <w:tab/>
            </w:r>
          </w:p>
          <w:p w:rsidR="000A1AEA" w:rsidRPr="000A1AEA" w:rsidRDefault="000A1AEA" w:rsidP="000A1AEA">
            <w:pPr>
              <w:rPr>
                <w:rFonts w:ascii="Arial" w:hAnsi="Arial"/>
                <w:sz w:val="20"/>
                <w:u w:val="single"/>
              </w:rPr>
            </w:pPr>
            <w:r w:rsidRPr="000A1AEA">
              <w:rPr>
                <w:rFonts w:ascii="Arial" w:hAnsi="Arial"/>
                <w:sz w:val="20"/>
              </w:rPr>
              <w:tab/>
            </w:r>
            <w:r w:rsidRPr="000A1AEA">
              <w:rPr>
                <w:rFonts w:ascii="Arial" w:hAnsi="Arial"/>
                <w:sz w:val="20"/>
              </w:rPr>
              <w:tab/>
            </w:r>
          </w:p>
          <w:p w:rsidR="000A1AEA" w:rsidRPr="000A1AEA" w:rsidRDefault="000A1AEA" w:rsidP="000A1AEA">
            <w:pPr>
              <w:rPr>
                <w:rFonts w:ascii="Arial" w:hAnsi="Arial"/>
                <w:b/>
                <w:spacing w:val="26"/>
                <w:sz w:val="22"/>
              </w:rPr>
            </w:pPr>
          </w:p>
        </w:tc>
        <w:tc>
          <w:tcPr>
            <w:tcW w:w="2700" w:type="dxa"/>
          </w:tcPr>
          <w:p w:rsidR="000A1AEA" w:rsidRPr="000A1AEA" w:rsidRDefault="000A1AEA" w:rsidP="000A1AEA">
            <w:pPr>
              <w:rPr>
                <w:rFonts w:ascii="Arial" w:hAnsi="Arial"/>
                <w:b/>
                <w:spacing w:val="26"/>
                <w:sz w:val="22"/>
              </w:rPr>
            </w:pPr>
          </w:p>
        </w:tc>
      </w:tr>
      <w:tr w:rsidR="000A1AEA" w:rsidRPr="000A1AEA" w:rsidTr="00A22EB0">
        <w:tc>
          <w:tcPr>
            <w:tcW w:w="6588" w:type="dxa"/>
          </w:tcPr>
          <w:p w:rsidR="000A1AEA" w:rsidRPr="000A1AEA" w:rsidRDefault="000A1AEA" w:rsidP="000A1AEA">
            <w:pPr>
              <w:tabs>
                <w:tab w:val="center" w:pos="4153"/>
                <w:tab w:val="right" w:pos="8306"/>
              </w:tabs>
              <w:rPr>
                <w:rFonts w:ascii="Arial" w:hAnsi="Arial"/>
                <w:sz w:val="22"/>
              </w:rPr>
            </w:pPr>
          </w:p>
          <w:p w:rsidR="000A1AEA" w:rsidRPr="000A1AEA" w:rsidRDefault="000A1AEA" w:rsidP="000A1AEA">
            <w:pPr>
              <w:rPr>
                <w:rFonts w:ascii="Arial" w:hAnsi="Arial"/>
              </w:rPr>
            </w:pPr>
          </w:p>
          <w:p w:rsidR="000A1AEA" w:rsidRPr="000A1AEA" w:rsidRDefault="000A1AEA" w:rsidP="000A1AEA">
            <w:pPr>
              <w:keepNext/>
              <w:outlineLvl w:val="2"/>
              <w:rPr>
                <w:b/>
                <w:sz w:val="22"/>
                <w:u w:val="single"/>
              </w:rPr>
            </w:pPr>
            <w:r w:rsidRPr="000A1AEA">
              <w:rPr>
                <w:rFonts w:ascii="Arial" w:hAnsi="Arial"/>
                <w:b/>
                <w:sz w:val="22"/>
                <w:u w:val="single"/>
              </w:rPr>
              <w:t>PERSONAL</w:t>
            </w:r>
          </w:p>
          <w:p w:rsidR="000A1AEA" w:rsidRPr="000A1AEA" w:rsidRDefault="000A1AEA" w:rsidP="000A1AEA">
            <w:pPr>
              <w:jc w:val="both"/>
              <w:rPr>
                <w:rFonts w:ascii="Arial" w:hAnsi="Arial"/>
              </w:rPr>
            </w:pPr>
          </w:p>
          <w:p w:rsidR="000A1AEA" w:rsidRPr="000A1AEA" w:rsidRDefault="000A1AEA" w:rsidP="000A1AEA">
            <w:pPr>
              <w:jc w:val="both"/>
              <w:rPr>
                <w:rFonts w:ascii="Arial" w:hAnsi="Arial"/>
              </w:rPr>
            </w:pPr>
          </w:p>
          <w:p w:rsidR="000A1AEA" w:rsidRPr="000A1AEA" w:rsidRDefault="000A1AEA" w:rsidP="000A1AEA">
            <w:pPr>
              <w:jc w:val="both"/>
              <w:rPr>
                <w:rFonts w:ascii="Arial" w:hAnsi="Arial"/>
              </w:rPr>
            </w:pPr>
          </w:p>
          <w:p w:rsidR="000A1AEA" w:rsidRPr="000A1AEA" w:rsidRDefault="000A1AEA" w:rsidP="000A1AEA">
            <w:pPr>
              <w:jc w:val="both"/>
              <w:rPr>
                <w:rFonts w:ascii="Arial" w:hAnsi="Arial"/>
              </w:rPr>
            </w:pPr>
          </w:p>
          <w:p w:rsidR="000A1AEA" w:rsidRPr="000A1AEA" w:rsidRDefault="000A1AEA" w:rsidP="000A1AEA">
            <w:pPr>
              <w:jc w:val="both"/>
              <w:rPr>
                <w:rFonts w:ascii="Arial" w:hAnsi="Arial"/>
              </w:rPr>
            </w:pPr>
          </w:p>
          <w:p w:rsidR="000A1AEA" w:rsidRPr="000A1AEA" w:rsidRDefault="000A1AEA" w:rsidP="000A1AEA">
            <w:pPr>
              <w:rPr>
                <w:rFonts w:ascii="Arial" w:hAnsi="Arial"/>
              </w:rPr>
            </w:pPr>
          </w:p>
        </w:tc>
        <w:tc>
          <w:tcPr>
            <w:tcW w:w="2700" w:type="dxa"/>
          </w:tcPr>
          <w:p w:rsidR="000A1AEA" w:rsidRPr="000A1AEA" w:rsidRDefault="000A1AEA" w:rsidP="000A1AEA">
            <w:pPr>
              <w:rPr>
                <w:rFonts w:ascii="Arial" w:hAnsi="Arial"/>
                <w:b/>
                <w:sz w:val="22"/>
              </w:rPr>
            </w:pPr>
          </w:p>
          <w:p w:rsidR="000A1AEA" w:rsidRPr="000A1AEA" w:rsidRDefault="000A1AEA" w:rsidP="000A1AEA">
            <w:pPr>
              <w:rPr>
                <w:rFonts w:ascii="Arial" w:hAnsi="Arial"/>
                <w:b/>
                <w:spacing w:val="26"/>
                <w:sz w:val="22"/>
              </w:rPr>
            </w:pPr>
          </w:p>
        </w:tc>
      </w:tr>
    </w:tbl>
    <w:p w:rsidR="000A1AEA" w:rsidRPr="000A1AEA" w:rsidRDefault="000A1AEA" w:rsidP="000A1AEA">
      <w:pPr>
        <w:jc w:val="both"/>
        <w:rPr>
          <w:rFonts w:ascii="Arial" w:hAnsi="Arial"/>
        </w:rPr>
      </w:pPr>
    </w:p>
    <w:p w:rsidR="000A1AEA" w:rsidRPr="000A1AEA" w:rsidRDefault="000A1AEA" w:rsidP="000A1AEA">
      <w:pPr>
        <w:jc w:val="both"/>
        <w:rPr>
          <w:rFonts w:ascii="Arial" w:hAnsi="Arial"/>
        </w:rPr>
      </w:pPr>
      <w:r w:rsidRPr="000A1AEA">
        <w:rPr>
          <w:rFonts w:ascii="Arial" w:hAnsi="Arial"/>
        </w:rPr>
        <w:t xml:space="preserve">Dear </w:t>
      </w:r>
    </w:p>
    <w:p w:rsidR="000A1AEA" w:rsidRPr="000A1AEA" w:rsidRDefault="000A1AEA" w:rsidP="000A1AEA">
      <w:pPr>
        <w:jc w:val="both"/>
        <w:rPr>
          <w:rFonts w:ascii="Arial" w:hAnsi="Arial"/>
        </w:rPr>
      </w:pPr>
    </w:p>
    <w:p w:rsidR="000A1AEA" w:rsidRPr="000A1AEA" w:rsidRDefault="000A1AEA" w:rsidP="000A1AEA">
      <w:pPr>
        <w:jc w:val="both"/>
        <w:rPr>
          <w:rFonts w:ascii="Arial" w:hAnsi="Arial"/>
          <w:b/>
        </w:rPr>
      </w:pPr>
      <w:r w:rsidRPr="000A1AEA">
        <w:rPr>
          <w:rFonts w:ascii="Arial" w:hAnsi="Arial"/>
          <w:b/>
        </w:rPr>
        <w:t>NOTICE OF APPEAL HEARING</w:t>
      </w:r>
    </w:p>
    <w:p w:rsidR="000A1AEA" w:rsidRPr="000A1AEA" w:rsidRDefault="000A1AEA" w:rsidP="000A1AEA">
      <w:pPr>
        <w:jc w:val="both"/>
        <w:rPr>
          <w:rFonts w:ascii="Arial" w:hAnsi="Arial"/>
        </w:rPr>
      </w:pPr>
    </w:p>
    <w:p w:rsidR="000A1AEA" w:rsidRPr="000A1AEA" w:rsidRDefault="000A1AEA" w:rsidP="000A1AEA">
      <w:pPr>
        <w:jc w:val="both"/>
        <w:rPr>
          <w:rFonts w:ascii="Arial" w:hAnsi="Arial"/>
        </w:rPr>
      </w:pPr>
      <w:r w:rsidRPr="000A1AEA">
        <w:rPr>
          <w:rFonts w:ascii="Arial" w:hAnsi="Arial"/>
        </w:rPr>
        <w:t>You have appealed against the decision to terminate your employment on grounds of lack of capability.   I will be chairing the appeal and the arrangements are as follows:</w:t>
      </w:r>
    </w:p>
    <w:p w:rsidR="000A1AEA" w:rsidRPr="000A1AEA" w:rsidRDefault="000A1AEA" w:rsidP="000A1AEA">
      <w:pPr>
        <w:jc w:val="both"/>
        <w:rPr>
          <w:rFonts w:ascii="Arial" w:hAnsi="Arial"/>
        </w:rPr>
      </w:pPr>
    </w:p>
    <w:p w:rsidR="000A1AEA" w:rsidRPr="000A1AEA" w:rsidRDefault="000A1AEA" w:rsidP="000A1AEA">
      <w:pPr>
        <w:tabs>
          <w:tab w:val="left" w:pos="720"/>
        </w:tabs>
        <w:spacing w:before="240" w:after="60"/>
        <w:outlineLvl w:val="5"/>
        <w:rPr>
          <w:rFonts w:ascii="Arial" w:hAnsi="Arial" w:cs="Arial"/>
          <w:b/>
          <w:bCs/>
          <w:szCs w:val="24"/>
        </w:rPr>
      </w:pPr>
      <w:r w:rsidRPr="000A1AEA">
        <w:rPr>
          <w:rFonts w:ascii="Arial" w:hAnsi="Arial" w:cs="Arial"/>
          <w:b/>
          <w:bCs/>
          <w:szCs w:val="24"/>
        </w:rPr>
        <w:t>When the appeal will be heard</w:t>
      </w:r>
    </w:p>
    <w:p w:rsidR="000A1AEA" w:rsidRPr="000A1AEA" w:rsidRDefault="000A1AEA" w:rsidP="000A1AEA">
      <w:pPr>
        <w:jc w:val="both"/>
        <w:rPr>
          <w:rFonts w:ascii="Arial" w:hAnsi="Arial"/>
        </w:rPr>
      </w:pPr>
    </w:p>
    <w:p w:rsidR="000A1AEA" w:rsidRPr="000A1AEA" w:rsidRDefault="000A1AEA" w:rsidP="000A1AEA">
      <w:pPr>
        <w:jc w:val="both"/>
        <w:rPr>
          <w:rFonts w:ascii="Arial" w:hAnsi="Arial"/>
        </w:rPr>
      </w:pPr>
      <w:proofErr w:type="gramStart"/>
      <w:r w:rsidRPr="000A1AEA">
        <w:rPr>
          <w:rFonts w:ascii="Arial" w:hAnsi="Arial"/>
        </w:rPr>
        <w:t>On__/__/__ (</w:t>
      </w:r>
      <w:r w:rsidRPr="000A1AEA">
        <w:rPr>
          <w:rFonts w:ascii="Arial" w:hAnsi="Arial"/>
          <w:i/>
        </w:rPr>
        <w:t>date/time</w:t>
      </w:r>
      <w:r w:rsidRPr="000A1AEA">
        <w:rPr>
          <w:rFonts w:ascii="Arial" w:hAnsi="Arial"/>
        </w:rPr>
        <w:t>) at __________________________ (</w:t>
      </w:r>
      <w:r w:rsidRPr="000A1AEA">
        <w:rPr>
          <w:rFonts w:ascii="Arial" w:hAnsi="Arial"/>
          <w:i/>
        </w:rPr>
        <w:t>location</w:t>
      </w:r>
      <w:r w:rsidRPr="000A1AEA">
        <w:rPr>
          <w:rFonts w:ascii="Arial" w:hAnsi="Arial"/>
        </w:rPr>
        <w:t>).</w:t>
      </w:r>
      <w:proofErr w:type="gramEnd"/>
    </w:p>
    <w:p w:rsidR="000A1AEA" w:rsidRPr="000A1AEA" w:rsidRDefault="000A1AEA" w:rsidP="000A1AEA">
      <w:pPr>
        <w:jc w:val="both"/>
        <w:rPr>
          <w:rFonts w:ascii="Arial" w:hAnsi="Arial"/>
        </w:rPr>
      </w:pPr>
    </w:p>
    <w:p w:rsidR="000A1AEA" w:rsidRPr="000A1AEA" w:rsidRDefault="000A1AEA" w:rsidP="000A1AEA">
      <w:pPr>
        <w:tabs>
          <w:tab w:val="left" w:pos="720"/>
        </w:tabs>
        <w:spacing w:before="240" w:after="60"/>
        <w:outlineLvl w:val="5"/>
        <w:rPr>
          <w:rFonts w:ascii="Arial" w:hAnsi="Arial" w:cs="Arial"/>
          <w:b/>
          <w:bCs/>
          <w:szCs w:val="24"/>
        </w:rPr>
      </w:pPr>
      <w:r w:rsidRPr="000A1AEA">
        <w:rPr>
          <w:rFonts w:ascii="Arial" w:hAnsi="Arial" w:cs="Arial"/>
          <w:b/>
          <w:bCs/>
          <w:szCs w:val="24"/>
        </w:rPr>
        <w:t xml:space="preserve">Format of the appeal hearing  </w:t>
      </w:r>
    </w:p>
    <w:p w:rsidR="000A1AEA" w:rsidRPr="000A1AEA" w:rsidRDefault="000A1AEA" w:rsidP="000A1AEA">
      <w:pPr>
        <w:jc w:val="both"/>
        <w:rPr>
          <w:rFonts w:ascii="Arial" w:hAnsi="Arial"/>
        </w:rPr>
      </w:pPr>
    </w:p>
    <w:p w:rsidR="000A1AEA" w:rsidRPr="000A1AEA" w:rsidRDefault="000A1AEA" w:rsidP="000A1AEA">
      <w:pPr>
        <w:jc w:val="both"/>
        <w:rPr>
          <w:rFonts w:ascii="Arial" w:hAnsi="Arial"/>
        </w:rPr>
      </w:pPr>
      <w:r w:rsidRPr="000A1AEA">
        <w:rPr>
          <w:rFonts w:ascii="Arial" w:hAnsi="Arial"/>
        </w:rPr>
        <w:t>I intend to conduct the appeal hearing using the following:</w:t>
      </w:r>
    </w:p>
    <w:p w:rsidR="000A1AEA" w:rsidRPr="000A1AEA" w:rsidRDefault="000A1AEA" w:rsidP="000A1AEA">
      <w:pPr>
        <w:jc w:val="both"/>
        <w:rPr>
          <w:rFonts w:ascii="Arial" w:hAnsi="Arial"/>
        </w:rPr>
      </w:pPr>
    </w:p>
    <w:p w:rsidR="000A1AEA" w:rsidRPr="000A1AEA" w:rsidRDefault="000A1AEA" w:rsidP="000A1AEA">
      <w:pPr>
        <w:ind w:left="720" w:hanging="720"/>
        <w:jc w:val="both"/>
        <w:rPr>
          <w:rFonts w:ascii="Arial" w:hAnsi="Arial"/>
        </w:rPr>
      </w:pPr>
      <w:r w:rsidRPr="000A1AEA">
        <w:rPr>
          <w:rFonts w:ascii="Arial" w:hAnsi="Arial"/>
        </w:rPr>
        <w:t>1.</w:t>
      </w:r>
      <w:r w:rsidRPr="000A1AEA">
        <w:rPr>
          <w:rFonts w:ascii="Arial" w:hAnsi="Arial"/>
        </w:rPr>
        <w:tab/>
        <w:t>Firstly, I will explain the purpose and format of the hearing and deal with any procedural issues that may arise</w:t>
      </w:r>
    </w:p>
    <w:p w:rsidR="000A1AEA" w:rsidRPr="000A1AEA" w:rsidRDefault="000A1AEA" w:rsidP="000A1AEA">
      <w:pPr>
        <w:ind w:left="720" w:hanging="720"/>
        <w:jc w:val="both"/>
        <w:rPr>
          <w:rFonts w:ascii="Arial" w:hAnsi="Arial"/>
        </w:rPr>
      </w:pPr>
    </w:p>
    <w:p w:rsidR="000A1AEA" w:rsidRPr="000A1AEA" w:rsidRDefault="000A1AEA" w:rsidP="000A1AEA">
      <w:pPr>
        <w:ind w:left="720" w:hanging="720"/>
        <w:jc w:val="both"/>
        <w:rPr>
          <w:rFonts w:ascii="Arial" w:hAnsi="Arial"/>
        </w:rPr>
      </w:pPr>
      <w:r w:rsidRPr="000A1AEA">
        <w:rPr>
          <w:rFonts w:ascii="Arial" w:hAnsi="Arial"/>
        </w:rPr>
        <w:t>2.</w:t>
      </w:r>
      <w:r w:rsidRPr="000A1AEA">
        <w:rPr>
          <w:rFonts w:ascii="Arial" w:hAnsi="Arial"/>
        </w:rPr>
        <w:tab/>
        <w:t>I will then ask you to state your grounds and reasons for the appeal, highlighting whether any new matters or evidence have come to light that are relevant to the case</w:t>
      </w:r>
    </w:p>
    <w:p w:rsidR="000A1AEA" w:rsidRPr="000A1AEA" w:rsidRDefault="000A1AEA" w:rsidP="000A1AEA">
      <w:pPr>
        <w:ind w:left="720" w:hanging="720"/>
        <w:jc w:val="both"/>
        <w:rPr>
          <w:rFonts w:ascii="Arial" w:hAnsi="Arial"/>
        </w:rPr>
      </w:pPr>
    </w:p>
    <w:p w:rsidR="000A1AEA" w:rsidRPr="000A1AEA" w:rsidRDefault="000A1AEA" w:rsidP="000A1AEA">
      <w:pPr>
        <w:ind w:left="720" w:hanging="720"/>
        <w:jc w:val="both"/>
        <w:rPr>
          <w:rFonts w:ascii="Arial" w:hAnsi="Arial"/>
        </w:rPr>
      </w:pPr>
      <w:r w:rsidRPr="000A1AEA">
        <w:rPr>
          <w:rFonts w:ascii="Arial" w:hAnsi="Arial"/>
        </w:rPr>
        <w:t>3.</w:t>
      </w:r>
      <w:r w:rsidRPr="000A1AEA">
        <w:rPr>
          <w:rFonts w:ascii="Arial" w:hAnsi="Arial"/>
        </w:rPr>
        <w:tab/>
        <w:t>I will then ask the officer who took the decision to terminate your employment on grounds of lack of capability to respond</w:t>
      </w:r>
    </w:p>
    <w:p w:rsidR="000A1AEA" w:rsidRPr="000A1AEA" w:rsidRDefault="000A1AEA" w:rsidP="000A1AEA">
      <w:pPr>
        <w:ind w:left="720" w:hanging="720"/>
        <w:jc w:val="both"/>
        <w:rPr>
          <w:rFonts w:ascii="Arial" w:hAnsi="Arial"/>
        </w:rPr>
      </w:pPr>
    </w:p>
    <w:p w:rsidR="000A1AEA" w:rsidRPr="000A1AEA" w:rsidRDefault="000A1AEA" w:rsidP="000A1AEA">
      <w:pPr>
        <w:ind w:left="720" w:hanging="720"/>
        <w:jc w:val="both"/>
        <w:rPr>
          <w:rFonts w:ascii="Arial" w:hAnsi="Arial"/>
        </w:rPr>
      </w:pPr>
      <w:r w:rsidRPr="000A1AEA">
        <w:rPr>
          <w:rFonts w:ascii="Arial" w:hAnsi="Arial"/>
        </w:rPr>
        <w:t>4.</w:t>
      </w:r>
      <w:r w:rsidRPr="000A1AEA">
        <w:rPr>
          <w:rFonts w:ascii="Arial" w:hAnsi="Arial"/>
        </w:rPr>
        <w:tab/>
        <w:t>I will question both the officer who took the decision and yourself.  My assisting colleague(s) may do so also as a means of clarifying matters</w:t>
      </w:r>
    </w:p>
    <w:p w:rsidR="000A1AEA" w:rsidRPr="000A1AEA" w:rsidRDefault="000A1AEA" w:rsidP="000A1AEA">
      <w:pPr>
        <w:ind w:left="720" w:hanging="720"/>
        <w:jc w:val="both"/>
        <w:rPr>
          <w:rFonts w:ascii="Arial" w:hAnsi="Arial"/>
        </w:rPr>
      </w:pPr>
    </w:p>
    <w:p w:rsidR="000A1AEA" w:rsidRPr="000A1AEA" w:rsidRDefault="000A1AEA" w:rsidP="000A1AEA">
      <w:pPr>
        <w:ind w:left="720" w:hanging="720"/>
        <w:jc w:val="both"/>
        <w:rPr>
          <w:rFonts w:ascii="Arial" w:hAnsi="Arial"/>
        </w:rPr>
      </w:pPr>
      <w:r w:rsidRPr="000A1AEA">
        <w:rPr>
          <w:rFonts w:ascii="Arial" w:hAnsi="Arial"/>
        </w:rPr>
        <w:t>5.</w:t>
      </w:r>
      <w:r w:rsidRPr="000A1AEA">
        <w:rPr>
          <w:rFonts w:ascii="Arial" w:hAnsi="Arial"/>
        </w:rPr>
        <w:tab/>
        <w:t>I will give both parties the opportunity to make a closing statement, firstly the officer who took the decision, then yourself</w:t>
      </w:r>
    </w:p>
    <w:p w:rsidR="000A1AEA" w:rsidRPr="000A1AEA" w:rsidRDefault="000A1AEA" w:rsidP="000A1AEA">
      <w:pPr>
        <w:ind w:left="720" w:hanging="720"/>
        <w:jc w:val="both"/>
        <w:rPr>
          <w:rFonts w:ascii="Arial" w:hAnsi="Arial"/>
        </w:rPr>
      </w:pPr>
    </w:p>
    <w:p w:rsidR="000A1AEA" w:rsidRPr="000A1AEA" w:rsidRDefault="000A1AEA" w:rsidP="000A1AEA">
      <w:pPr>
        <w:ind w:left="720" w:hanging="720"/>
        <w:jc w:val="both"/>
        <w:rPr>
          <w:rFonts w:ascii="Arial" w:hAnsi="Arial"/>
        </w:rPr>
      </w:pPr>
      <w:r w:rsidRPr="000A1AEA">
        <w:rPr>
          <w:rFonts w:ascii="Arial" w:hAnsi="Arial"/>
        </w:rPr>
        <w:t>6.</w:t>
      </w:r>
      <w:r w:rsidRPr="000A1AEA">
        <w:rPr>
          <w:rFonts w:ascii="Arial" w:hAnsi="Arial"/>
        </w:rPr>
        <w:tab/>
        <w:t>I will allow adjournments during the course of the hearing where they are necessary</w:t>
      </w:r>
    </w:p>
    <w:p w:rsidR="000A1AEA" w:rsidRPr="000A1AEA" w:rsidRDefault="000A1AEA" w:rsidP="000A1AEA">
      <w:pPr>
        <w:ind w:left="720" w:hanging="720"/>
        <w:jc w:val="both"/>
        <w:rPr>
          <w:rFonts w:ascii="Arial" w:hAnsi="Arial"/>
        </w:rPr>
      </w:pPr>
    </w:p>
    <w:p w:rsidR="000A1AEA" w:rsidRPr="000A1AEA" w:rsidRDefault="000A1AEA" w:rsidP="000A1AEA">
      <w:pPr>
        <w:ind w:left="720" w:hanging="720"/>
        <w:jc w:val="both"/>
        <w:rPr>
          <w:rFonts w:ascii="Arial" w:hAnsi="Arial"/>
        </w:rPr>
      </w:pPr>
      <w:r w:rsidRPr="000A1AEA">
        <w:rPr>
          <w:rFonts w:ascii="Arial" w:hAnsi="Arial"/>
        </w:rPr>
        <w:t>7.</w:t>
      </w:r>
      <w:r w:rsidRPr="000A1AEA">
        <w:rPr>
          <w:rFonts w:ascii="Arial" w:hAnsi="Arial"/>
        </w:rPr>
        <w:tab/>
        <w:t>At the end of the hearing, I will adjourn the meeting</w:t>
      </w:r>
    </w:p>
    <w:p w:rsidR="000A1AEA" w:rsidRPr="000A1AEA" w:rsidRDefault="000A1AEA" w:rsidP="000A1AEA">
      <w:pPr>
        <w:ind w:left="720" w:hanging="720"/>
        <w:jc w:val="both"/>
        <w:rPr>
          <w:rFonts w:ascii="Arial" w:hAnsi="Arial"/>
        </w:rPr>
      </w:pPr>
    </w:p>
    <w:p w:rsidR="000A1AEA" w:rsidRPr="000A1AEA" w:rsidRDefault="000A1AEA" w:rsidP="000A1AEA">
      <w:pPr>
        <w:numPr>
          <w:ilvl w:val="0"/>
          <w:numId w:val="10"/>
        </w:numPr>
        <w:jc w:val="both"/>
        <w:rPr>
          <w:rFonts w:ascii="Arial" w:hAnsi="Arial"/>
        </w:rPr>
      </w:pPr>
      <w:r w:rsidRPr="000A1AEA">
        <w:rPr>
          <w:rFonts w:ascii="Arial" w:hAnsi="Arial"/>
        </w:rPr>
        <w:t>During this adjournment, I will consider all of the relevant issues that have emerged from the hearing and make my decision</w:t>
      </w:r>
    </w:p>
    <w:p w:rsidR="000A1AEA" w:rsidRPr="000A1AEA" w:rsidRDefault="000A1AEA" w:rsidP="000A1AEA">
      <w:pPr>
        <w:jc w:val="both"/>
        <w:rPr>
          <w:rFonts w:ascii="Arial" w:hAnsi="Arial"/>
        </w:rPr>
      </w:pPr>
    </w:p>
    <w:p w:rsidR="000A1AEA" w:rsidRPr="000A1AEA" w:rsidRDefault="000A1AEA" w:rsidP="000A1AEA">
      <w:pPr>
        <w:numPr>
          <w:ilvl w:val="0"/>
          <w:numId w:val="10"/>
        </w:numPr>
        <w:jc w:val="both"/>
        <w:rPr>
          <w:rFonts w:ascii="Arial" w:hAnsi="Arial"/>
        </w:rPr>
      </w:pPr>
      <w:r w:rsidRPr="000A1AEA">
        <w:rPr>
          <w:rFonts w:ascii="Arial" w:hAnsi="Arial"/>
        </w:rPr>
        <w:t>I will then reconvene the meeting and announce my decision, along with the reasons for arriving at that decision. I will thereafter confirm my decision in writing</w:t>
      </w:r>
    </w:p>
    <w:p w:rsidR="000A1AEA" w:rsidRPr="000A1AEA" w:rsidRDefault="000A1AEA" w:rsidP="000A1AEA">
      <w:pPr>
        <w:jc w:val="both"/>
        <w:rPr>
          <w:rFonts w:ascii="Arial" w:hAnsi="Arial"/>
        </w:rPr>
      </w:pPr>
    </w:p>
    <w:p w:rsidR="000A1AEA" w:rsidRPr="000A1AEA" w:rsidRDefault="000A1AEA" w:rsidP="000A1AEA">
      <w:pPr>
        <w:tabs>
          <w:tab w:val="left" w:pos="720"/>
        </w:tabs>
        <w:spacing w:before="240" w:after="60"/>
        <w:outlineLvl w:val="5"/>
        <w:rPr>
          <w:rFonts w:ascii="Arial" w:hAnsi="Arial" w:cs="Arial"/>
          <w:b/>
          <w:bCs/>
          <w:szCs w:val="24"/>
        </w:rPr>
      </w:pPr>
      <w:r w:rsidRPr="000A1AEA">
        <w:rPr>
          <w:rFonts w:ascii="Arial" w:hAnsi="Arial" w:cs="Arial"/>
          <w:b/>
          <w:bCs/>
          <w:szCs w:val="24"/>
        </w:rPr>
        <w:t>Potential outcome of hearing</w:t>
      </w:r>
    </w:p>
    <w:p w:rsidR="000A1AEA" w:rsidRPr="000A1AEA" w:rsidRDefault="000A1AEA" w:rsidP="000A1AEA"/>
    <w:p w:rsidR="000A1AEA" w:rsidRPr="000A1AEA" w:rsidRDefault="000A1AEA" w:rsidP="000A1AEA">
      <w:pPr>
        <w:jc w:val="both"/>
        <w:rPr>
          <w:rFonts w:ascii="Arial" w:hAnsi="Arial"/>
        </w:rPr>
      </w:pPr>
      <w:r w:rsidRPr="000A1AEA">
        <w:rPr>
          <w:rFonts w:ascii="Arial" w:hAnsi="Arial"/>
        </w:rPr>
        <w:t>I will carefully consider your grounds for appeal, and the response made by the officer who took the decision to terminate your employment, and then decide whether there are sufficient and reasonable grounds to either:</w:t>
      </w:r>
    </w:p>
    <w:p w:rsidR="000A1AEA" w:rsidRPr="000A1AEA" w:rsidRDefault="000A1AEA" w:rsidP="000A1AEA">
      <w:pPr>
        <w:ind w:left="720" w:hanging="720"/>
        <w:jc w:val="both"/>
        <w:rPr>
          <w:rFonts w:ascii="Arial" w:hAnsi="Arial"/>
        </w:rPr>
      </w:pPr>
    </w:p>
    <w:p w:rsidR="000A1AEA" w:rsidRPr="000A1AEA" w:rsidRDefault="000A1AEA" w:rsidP="000A1AEA">
      <w:pPr>
        <w:numPr>
          <w:ilvl w:val="0"/>
          <w:numId w:val="11"/>
        </w:numPr>
        <w:jc w:val="both"/>
        <w:rPr>
          <w:rFonts w:ascii="Arial" w:hAnsi="Arial"/>
        </w:rPr>
      </w:pPr>
      <w:r w:rsidRPr="000A1AEA">
        <w:rPr>
          <w:rFonts w:ascii="Arial" w:hAnsi="Arial"/>
        </w:rPr>
        <w:t>uphold the appeal in full, in which case you will be reinstated to your post;  or</w:t>
      </w:r>
    </w:p>
    <w:p w:rsidR="000A1AEA" w:rsidRPr="000A1AEA" w:rsidRDefault="000A1AEA" w:rsidP="000A1AEA">
      <w:pPr>
        <w:jc w:val="both"/>
        <w:rPr>
          <w:rFonts w:ascii="Arial" w:hAnsi="Arial"/>
        </w:rPr>
      </w:pPr>
    </w:p>
    <w:p w:rsidR="000A1AEA" w:rsidRPr="000A1AEA" w:rsidRDefault="000A1AEA" w:rsidP="000A1AEA">
      <w:pPr>
        <w:numPr>
          <w:ilvl w:val="0"/>
          <w:numId w:val="11"/>
        </w:numPr>
        <w:jc w:val="both"/>
        <w:rPr>
          <w:rFonts w:ascii="Arial" w:hAnsi="Arial"/>
        </w:rPr>
      </w:pPr>
      <w:proofErr w:type="gramStart"/>
      <w:r w:rsidRPr="000A1AEA">
        <w:rPr>
          <w:rFonts w:ascii="Arial" w:hAnsi="Arial"/>
        </w:rPr>
        <w:t>reject</w:t>
      </w:r>
      <w:proofErr w:type="gramEnd"/>
      <w:r w:rsidRPr="000A1AEA">
        <w:rPr>
          <w:rFonts w:ascii="Arial" w:hAnsi="Arial"/>
        </w:rPr>
        <w:t xml:space="preserve"> the appeal, in which case the decision to terminate your employment will stand. </w:t>
      </w:r>
    </w:p>
    <w:p w:rsidR="000A1AEA" w:rsidRPr="000A1AEA" w:rsidRDefault="000A1AEA" w:rsidP="000A1AEA">
      <w:pPr>
        <w:jc w:val="both"/>
        <w:rPr>
          <w:rFonts w:ascii="Arial" w:hAnsi="Arial"/>
        </w:rPr>
      </w:pPr>
    </w:p>
    <w:p w:rsidR="000A1AEA" w:rsidRPr="000A1AEA" w:rsidRDefault="000A1AEA" w:rsidP="000A1AEA">
      <w:pPr>
        <w:tabs>
          <w:tab w:val="left" w:pos="720"/>
        </w:tabs>
        <w:spacing w:before="240" w:after="60"/>
        <w:outlineLvl w:val="5"/>
        <w:rPr>
          <w:rFonts w:ascii="Arial" w:hAnsi="Arial" w:cs="Arial"/>
          <w:b/>
          <w:bCs/>
          <w:szCs w:val="24"/>
        </w:rPr>
      </w:pPr>
      <w:proofErr w:type="gramStart"/>
      <w:r w:rsidRPr="000A1AEA">
        <w:rPr>
          <w:rFonts w:ascii="Arial" w:hAnsi="Arial" w:cs="Arial"/>
          <w:b/>
          <w:bCs/>
          <w:szCs w:val="24"/>
        </w:rPr>
        <w:t>Your</w:t>
      </w:r>
      <w:proofErr w:type="gramEnd"/>
      <w:r w:rsidRPr="000A1AEA">
        <w:rPr>
          <w:rFonts w:ascii="Arial" w:hAnsi="Arial" w:cs="Arial"/>
          <w:b/>
          <w:bCs/>
          <w:szCs w:val="24"/>
        </w:rPr>
        <w:t xml:space="preserve"> right to be accompanied</w:t>
      </w:r>
    </w:p>
    <w:p w:rsidR="000A1AEA" w:rsidRPr="000A1AEA" w:rsidRDefault="000A1AEA" w:rsidP="000A1AEA">
      <w:pPr>
        <w:jc w:val="both"/>
        <w:rPr>
          <w:rFonts w:ascii="Arial" w:hAnsi="Arial"/>
        </w:rPr>
      </w:pPr>
    </w:p>
    <w:p w:rsidR="000A1AEA" w:rsidRPr="000A1AEA" w:rsidRDefault="000A1AEA" w:rsidP="000A1AEA">
      <w:pPr>
        <w:jc w:val="both"/>
        <w:rPr>
          <w:rFonts w:ascii="Arial" w:hAnsi="Arial"/>
        </w:rPr>
      </w:pPr>
      <w:r w:rsidRPr="000A1AEA">
        <w:rPr>
          <w:rFonts w:ascii="Arial" w:hAnsi="Arial"/>
        </w:rPr>
        <w:t>You have the right to be accompanied by a trade union representative or work colleague if you so wish.  You may not be accompanied by your partner, a spouse or a legal practitioner.</w:t>
      </w:r>
    </w:p>
    <w:p w:rsidR="000A1AEA" w:rsidRPr="000A1AEA" w:rsidRDefault="000A1AEA" w:rsidP="000A1AEA">
      <w:pPr>
        <w:jc w:val="both"/>
        <w:rPr>
          <w:rFonts w:ascii="Arial" w:hAnsi="Arial"/>
        </w:rPr>
      </w:pPr>
    </w:p>
    <w:p w:rsidR="000A1AEA" w:rsidRPr="000A1AEA" w:rsidRDefault="000A1AEA" w:rsidP="000A1AEA">
      <w:pPr>
        <w:jc w:val="both"/>
        <w:rPr>
          <w:rFonts w:ascii="Arial" w:hAnsi="Arial"/>
        </w:rPr>
      </w:pPr>
      <w:r w:rsidRPr="000A1AEA">
        <w:rPr>
          <w:rFonts w:ascii="Arial" w:hAnsi="Arial"/>
        </w:rPr>
        <w:t>I will be accompanied by an HR Adviser.</w:t>
      </w:r>
    </w:p>
    <w:p w:rsidR="000A1AEA" w:rsidRPr="000A1AEA" w:rsidRDefault="000A1AEA" w:rsidP="000A1AEA">
      <w:pPr>
        <w:jc w:val="both"/>
        <w:rPr>
          <w:rFonts w:ascii="Arial" w:hAnsi="Arial"/>
        </w:rPr>
      </w:pPr>
    </w:p>
    <w:p w:rsidR="000A1AEA" w:rsidRPr="000A1AEA" w:rsidRDefault="000A1AEA" w:rsidP="000A1AEA">
      <w:pPr>
        <w:jc w:val="both"/>
        <w:rPr>
          <w:rFonts w:ascii="Arial" w:hAnsi="Arial"/>
        </w:rPr>
      </w:pPr>
      <w:r w:rsidRPr="000A1AEA">
        <w:rPr>
          <w:rFonts w:ascii="Arial" w:hAnsi="Arial"/>
        </w:rPr>
        <w:t>The decision of this appeal hearing is final and there is no further right of appeal.</w:t>
      </w:r>
    </w:p>
    <w:p w:rsidR="000A1AEA" w:rsidRPr="000A1AEA" w:rsidRDefault="000A1AEA" w:rsidP="000A1AEA">
      <w:pPr>
        <w:jc w:val="both"/>
        <w:rPr>
          <w:rFonts w:ascii="Arial" w:hAnsi="Arial"/>
        </w:rPr>
      </w:pPr>
    </w:p>
    <w:p w:rsidR="000A1AEA" w:rsidRPr="000A1AEA" w:rsidRDefault="000A1AEA" w:rsidP="000A1AEA">
      <w:pPr>
        <w:tabs>
          <w:tab w:val="left" w:pos="720"/>
        </w:tabs>
        <w:spacing w:before="240" w:after="60"/>
        <w:outlineLvl w:val="5"/>
        <w:rPr>
          <w:rFonts w:ascii="Arial" w:hAnsi="Arial" w:cs="Arial"/>
          <w:b/>
          <w:bCs/>
          <w:szCs w:val="24"/>
        </w:rPr>
      </w:pPr>
      <w:r w:rsidRPr="000A1AEA">
        <w:rPr>
          <w:rFonts w:ascii="Arial" w:hAnsi="Arial" w:cs="Arial"/>
          <w:b/>
          <w:bCs/>
          <w:szCs w:val="24"/>
        </w:rPr>
        <w:t>Confirming your attendance</w:t>
      </w:r>
    </w:p>
    <w:p w:rsidR="000A1AEA" w:rsidRPr="000A1AEA" w:rsidRDefault="000A1AEA" w:rsidP="000A1AEA">
      <w:pPr>
        <w:jc w:val="both"/>
        <w:rPr>
          <w:rFonts w:ascii="Arial" w:hAnsi="Arial"/>
          <w:b/>
        </w:rPr>
      </w:pPr>
    </w:p>
    <w:p w:rsidR="000A1AEA" w:rsidRPr="000A1AEA" w:rsidRDefault="000A1AEA" w:rsidP="000A1AEA">
      <w:pPr>
        <w:jc w:val="both"/>
        <w:rPr>
          <w:rFonts w:ascii="Arial" w:hAnsi="Arial"/>
        </w:rPr>
      </w:pPr>
      <w:r w:rsidRPr="000A1AEA">
        <w:rPr>
          <w:rFonts w:ascii="Arial" w:hAnsi="Arial"/>
        </w:rPr>
        <w:t>Please contact me as soon as possible to confirm that the above date and time for the hearing is suitable, whether you will be accompanied and, if so, by whom.</w:t>
      </w:r>
    </w:p>
    <w:p w:rsidR="000A1AEA" w:rsidRPr="000A1AEA" w:rsidRDefault="000A1AEA" w:rsidP="000A1AEA">
      <w:pPr>
        <w:jc w:val="both"/>
        <w:rPr>
          <w:rFonts w:ascii="Arial" w:hAnsi="Arial"/>
        </w:rPr>
      </w:pPr>
    </w:p>
    <w:p w:rsidR="000A1AEA" w:rsidRPr="000A1AEA" w:rsidRDefault="000A1AEA" w:rsidP="000A1AEA">
      <w:pPr>
        <w:jc w:val="both"/>
        <w:rPr>
          <w:rFonts w:ascii="Arial" w:hAnsi="Arial"/>
        </w:rPr>
      </w:pPr>
      <w:r w:rsidRPr="000A1AEA">
        <w:rPr>
          <w:rFonts w:ascii="Arial" w:hAnsi="Arial"/>
        </w:rPr>
        <w:t>Yours sincerely,</w:t>
      </w:r>
    </w:p>
    <w:p w:rsidR="000A1AEA" w:rsidRPr="000A1AEA" w:rsidRDefault="000A1AEA" w:rsidP="000A1AEA">
      <w:pPr>
        <w:jc w:val="both"/>
        <w:rPr>
          <w:rFonts w:ascii="Arial" w:hAnsi="Arial"/>
        </w:rPr>
      </w:pPr>
    </w:p>
    <w:p w:rsidR="000A1AEA" w:rsidRPr="000A1AEA" w:rsidRDefault="000A1AEA" w:rsidP="000A1AEA">
      <w:pPr>
        <w:jc w:val="both"/>
        <w:rPr>
          <w:rFonts w:ascii="Arial" w:hAnsi="Arial"/>
        </w:rPr>
      </w:pPr>
    </w:p>
    <w:p w:rsidR="000A1AEA" w:rsidRPr="000A1AEA" w:rsidRDefault="000A1AEA" w:rsidP="000A1AEA">
      <w:pPr>
        <w:jc w:val="both"/>
        <w:rPr>
          <w:rFonts w:ascii="Arial" w:hAnsi="Arial"/>
        </w:rPr>
      </w:pPr>
    </w:p>
    <w:p w:rsidR="000A1AEA" w:rsidRPr="000A1AEA" w:rsidRDefault="000A1AEA" w:rsidP="000A1AEA">
      <w:pPr>
        <w:jc w:val="both"/>
        <w:rPr>
          <w:rFonts w:ascii="Arial" w:hAnsi="Arial"/>
        </w:rPr>
      </w:pPr>
    </w:p>
    <w:p w:rsidR="000A1AEA" w:rsidRPr="000A1AEA" w:rsidRDefault="000A1AEA" w:rsidP="000A1AEA">
      <w:pPr>
        <w:jc w:val="both"/>
        <w:rPr>
          <w:rFonts w:ascii="Arial" w:hAnsi="Arial"/>
        </w:rPr>
      </w:pPr>
    </w:p>
    <w:p w:rsidR="000A1AEA" w:rsidRPr="000A1AEA" w:rsidRDefault="000A1AEA" w:rsidP="000A1AEA">
      <w:pPr>
        <w:keepNext/>
        <w:outlineLvl w:val="0"/>
        <w:rPr>
          <w:rFonts w:ascii="Arial" w:hAnsi="Arial"/>
          <w:b/>
        </w:rPr>
      </w:pPr>
      <w:r w:rsidRPr="000A1AEA">
        <w:rPr>
          <w:rFonts w:ascii="Arial" w:hAnsi="Arial"/>
          <w:b/>
        </w:rPr>
        <w:t>NAME OF OFFICER CONDUCTING MEETING</w:t>
      </w:r>
    </w:p>
    <w:p w:rsidR="000A1AEA" w:rsidRPr="000A1AEA" w:rsidRDefault="000A1AEA" w:rsidP="000A1AEA">
      <w:pPr>
        <w:jc w:val="both"/>
        <w:rPr>
          <w:rFonts w:ascii="Arial" w:hAnsi="Arial"/>
        </w:rPr>
      </w:pPr>
    </w:p>
    <w:p w:rsidR="000A1AEA" w:rsidRPr="000A1AEA" w:rsidRDefault="000A1AEA" w:rsidP="000A1AEA">
      <w:pPr>
        <w:jc w:val="both"/>
        <w:rPr>
          <w:rFonts w:ascii="Arial" w:hAnsi="Arial"/>
        </w:rPr>
      </w:pPr>
    </w:p>
    <w:tbl>
      <w:tblPr>
        <w:tblW w:w="0" w:type="auto"/>
        <w:tblLayout w:type="fixed"/>
        <w:tblLook w:val="0000" w:firstRow="0" w:lastRow="0" w:firstColumn="0" w:lastColumn="0" w:noHBand="0" w:noVBand="0"/>
      </w:tblPr>
      <w:tblGrid>
        <w:gridCol w:w="1638"/>
        <w:gridCol w:w="7606"/>
      </w:tblGrid>
      <w:tr w:rsidR="000A1AEA" w:rsidRPr="000A1AEA" w:rsidTr="00A22EB0">
        <w:tc>
          <w:tcPr>
            <w:tcW w:w="1638" w:type="dxa"/>
          </w:tcPr>
          <w:p w:rsidR="000A1AEA" w:rsidRPr="000A1AEA" w:rsidRDefault="000A1AEA" w:rsidP="000A1AEA">
            <w:pPr>
              <w:jc w:val="both"/>
              <w:rPr>
                <w:rFonts w:ascii="Arial" w:hAnsi="Arial"/>
              </w:rPr>
            </w:pPr>
            <w:r w:rsidRPr="000A1AEA">
              <w:rPr>
                <w:rFonts w:ascii="Arial" w:hAnsi="Arial"/>
              </w:rPr>
              <w:t>Copy to:</w:t>
            </w:r>
          </w:p>
        </w:tc>
        <w:tc>
          <w:tcPr>
            <w:tcW w:w="7606" w:type="dxa"/>
          </w:tcPr>
          <w:p w:rsidR="000A1AEA" w:rsidRPr="000A1AEA" w:rsidRDefault="000A1AEA" w:rsidP="000A1AEA">
            <w:pPr>
              <w:jc w:val="both"/>
              <w:rPr>
                <w:rFonts w:ascii="Arial" w:hAnsi="Arial"/>
              </w:rPr>
            </w:pPr>
            <w:r w:rsidRPr="000A1AEA">
              <w:rPr>
                <w:rFonts w:ascii="Arial" w:hAnsi="Arial"/>
              </w:rPr>
              <w:t>HR Adviser</w:t>
            </w:r>
          </w:p>
        </w:tc>
      </w:tr>
      <w:tr w:rsidR="000A1AEA" w:rsidRPr="000A1AEA" w:rsidTr="00A22EB0">
        <w:tc>
          <w:tcPr>
            <w:tcW w:w="1638" w:type="dxa"/>
          </w:tcPr>
          <w:p w:rsidR="000A1AEA" w:rsidRPr="000A1AEA" w:rsidRDefault="000A1AEA" w:rsidP="000A1AEA">
            <w:pPr>
              <w:jc w:val="both"/>
              <w:rPr>
                <w:rFonts w:ascii="Arial" w:hAnsi="Arial"/>
              </w:rPr>
            </w:pPr>
          </w:p>
        </w:tc>
        <w:tc>
          <w:tcPr>
            <w:tcW w:w="7606" w:type="dxa"/>
          </w:tcPr>
          <w:p w:rsidR="000A1AEA" w:rsidRPr="000A1AEA" w:rsidRDefault="000A1AEA" w:rsidP="000A1AEA">
            <w:pPr>
              <w:jc w:val="both"/>
              <w:rPr>
                <w:rFonts w:ascii="Arial" w:hAnsi="Arial"/>
              </w:rPr>
            </w:pPr>
            <w:r w:rsidRPr="000A1AEA">
              <w:rPr>
                <w:rFonts w:ascii="Arial" w:hAnsi="Arial"/>
              </w:rPr>
              <w:t>Personal File</w:t>
            </w:r>
          </w:p>
        </w:tc>
      </w:tr>
    </w:tbl>
    <w:p w:rsidR="00760DF9" w:rsidRPr="000A1AEA" w:rsidRDefault="000A1AEA" w:rsidP="000A1AEA">
      <w:bookmarkStart w:id="0" w:name="_GoBack"/>
      <w:bookmarkEnd w:id="0"/>
    </w:p>
    <w:sectPr w:rsidR="00760DF9" w:rsidRPr="000A1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4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FF85C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1002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77316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8A541BF"/>
    <w:multiLevelType w:val="singleLevel"/>
    <w:tmpl w:val="1CDEBDCA"/>
    <w:lvl w:ilvl="0">
      <w:start w:val="1"/>
      <w:numFmt w:val="lowerLetter"/>
      <w:lvlText w:val="(%1)"/>
      <w:lvlJc w:val="left"/>
      <w:pPr>
        <w:tabs>
          <w:tab w:val="num" w:pos="375"/>
        </w:tabs>
        <w:ind w:left="375" w:hanging="375"/>
      </w:pPr>
    </w:lvl>
  </w:abstractNum>
  <w:abstractNum w:abstractNumId="5">
    <w:nsid w:val="43FC5C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F5039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5F690E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F014606"/>
    <w:multiLevelType w:val="singleLevel"/>
    <w:tmpl w:val="134EECD2"/>
    <w:lvl w:ilvl="0">
      <w:start w:val="1"/>
      <w:numFmt w:val="decimal"/>
      <w:lvlText w:val="%1."/>
      <w:lvlJc w:val="left"/>
      <w:pPr>
        <w:tabs>
          <w:tab w:val="num" w:pos="720"/>
        </w:tabs>
        <w:ind w:left="720" w:hanging="720"/>
      </w:pPr>
    </w:lvl>
  </w:abstractNum>
  <w:abstractNum w:abstractNumId="9">
    <w:nsid w:val="797A1987"/>
    <w:multiLevelType w:val="singleLevel"/>
    <w:tmpl w:val="243EB1D2"/>
    <w:lvl w:ilvl="0">
      <w:start w:val="8"/>
      <w:numFmt w:val="decimal"/>
      <w:lvlText w:val="%1."/>
      <w:lvlJc w:val="left"/>
      <w:pPr>
        <w:tabs>
          <w:tab w:val="num" w:pos="720"/>
        </w:tabs>
        <w:ind w:left="720" w:hanging="720"/>
      </w:pPr>
    </w:lvl>
  </w:abstractNum>
  <w:abstractNum w:abstractNumId="10">
    <w:nsid w:val="7F9D0EB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lvlOverride w:ilvl="0">
      <w:startOverride w:val="1"/>
    </w:lvlOverride>
  </w:num>
  <w:num w:numId="3">
    <w:abstractNumId w:val="6"/>
  </w:num>
  <w:num w:numId="4">
    <w:abstractNumId w:val="0"/>
  </w:num>
  <w:num w:numId="5">
    <w:abstractNumId w:val="2"/>
  </w:num>
  <w:num w:numId="6">
    <w:abstractNumId w:val="3"/>
  </w:num>
  <w:num w:numId="7">
    <w:abstractNumId w:val="10"/>
  </w:num>
  <w:num w:numId="8">
    <w:abstractNumId w:val="5"/>
  </w:num>
  <w:num w:numId="9">
    <w:abstractNumId w:val="7"/>
  </w:num>
  <w:num w:numId="10">
    <w:abstractNumId w:val="9"/>
    <w:lvlOverride w:ilvl="0">
      <w:startOverride w:val="8"/>
    </w:lvlOverride>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A8"/>
    <w:rsid w:val="000A1AEA"/>
    <w:rsid w:val="00456D5D"/>
    <w:rsid w:val="005451A8"/>
    <w:rsid w:val="00585721"/>
    <w:rsid w:val="0078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A8"/>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5451A8"/>
    <w:pPr>
      <w:keepNext/>
      <w:outlineLvl w:val="0"/>
    </w:pPr>
    <w:rPr>
      <w:rFonts w:ascii="Arial" w:hAnsi="Arial"/>
      <w:b/>
    </w:rPr>
  </w:style>
  <w:style w:type="paragraph" w:styleId="Heading3">
    <w:name w:val="heading 3"/>
    <w:basedOn w:val="Normal"/>
    <w:next w:val="Normal"/>
    <w:link w:val="Heading3Char"/>
    <w:qFormat/>
    <w:rsid w:val="005451A8"/>
    <w:pPr>
      <w:keepNext/>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1A8"/>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5451A8"/>
    <w:rPr>
      <w:rFonts w:ascii="Arial" w:eastAsia="Times New Roman" w:hAnsi="Arial" w:cs="Times New Roman"/>
      <w:b/>
      <w:sz w:val="24"/>
      <w:szCs w:val="20"/>
      <w:u w:val="single"/>
      <w:lang w:eastAsia="en-GB"/>
    </w:rPr>
  </w:style>
  <w:style w:type="paragraph" w:styleId="Header">
    <w:name w:val="header"/>
    <w:basedOn w:val="Normal"/>
    <w:link w:val="HeaderChar"/>
    <w:rsid w:val="005451A8"/>
    <w:pPr>
      <w:tabs>
        <w:tab w:val="center" w:pos="4153"/>
        <w:tab w:val="right" w:pos="8306"/>
      </w:tabs>
    </w:pPr>
    <w:rPr>
      <w:sz w:val="22"/>
    </w:rPr>
  </w:style>
  <w:style w:type="character" w:customStyle="1" w:styleId="HeaderChar">
    <w:name w:val="Header Char"/>
    <w:basedOn w:val="DefaultParagraphFont"/>
    <w:link w:val="Header"/>
    <w:rsid w:val="005451A8"/>
    <w:rPr>
      <w:rFonts w:ascii="Times New Roman" w:eastAsia="Times New Roman" w:hAnsi="Times New Roman"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A8"/>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5451A8"/>
    <w:pPr>
      <w:keepNext/>
      <w:outlineLvl w:val="0"/>
    </w:pPr>
    <w:rPr>
      <w:rFonts w:ascii="Arial" w:hAnsi="Arial"/>
      <w:b/>
    </w:rPr>
  </w:style>
  <w:style w:type="paragraph" w:styleId="Heading3">
    <w:name w:val="heading 3"/>
    <w:basedOn w:val="Normal"/>
    <w:next w:val="Normal"/>
    <w:link w:val="Heading3Char"/>
    <w:qFormat/>
    <w:rsid w:val="005451A8"/>
    <w:pPr>
      <w:keepNext/>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1A8"/>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5451A8"/>
    <w:rPr>
      <w:rFonts w:ascii="Arial" w:eastAsia="Times New Roman" w:hAnsi="Arial" w:cs="Times New Roman"/>
      <w:b/>
      <w:sz w:val="24"/>
      <w:szCs w:val="20"/>
      <w:u w:val="single"/>
      <w:lang w:eastAsia="en-GB"/>
    </w:rPr>
  </w:style>
  <w:style w:type="paragraph" w:styleId="Header">
    <w:name w:val="header"/>
    <w:basedOn w:val="Normal"/>
    <w:link w:val="HeaderChar"/>
    <w:rsid w:val="005451A8"/>
    <w:pPr>
      <w:tabs>
        <w:tab w:val="center" w:pos="4153"/>
        <w:tab w:val="right" w:pos="8306"/>
      </w:tabs>
    </w:pPr>
    <w:rPr>
      <w:sz w:val="22"/>
    </w:rPr>
  </w:style>
  <w:style w:type="character" w:customStyle="1" w:styleId="HeaderChar">
    <w:name w:val="Header Char"/>
    <w:basedOn w:val="DefaultParagraphFont"/>
    <w:link w:val="Header"/>
    <w:rsid w:val="005451A8"/>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Illingworth</dc:creator>
  <cp:lastModifiedBy>Lorraine Illingworth</cp:lastModifiedBy>
  <cp:revision>2</cp:revision>
  <dcterms:created xsi:type="dcterms:W3CDTF">2017-09-29T08:36:00Z</dcterms:created>
  <dcterms:modified xsi:type="dcterms:W3CDTF">2017-09-29T08:36:00Z</dcterms:modified>
</cp:coreProperties>
</file>